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rPr>
          <w:rFonts w:eastAsia="华文中宋"/>
          <w:b/>
          <w:sz w:val="36"/>
          <w:szCs w:val="44"/>
        </w:rPr>
      </w:pPr>
      <w:r>
        <w:rPr>
          <w:rFonts w:hint="eastAsia" w:eastAsia="仿宋_GB2312"/>
          <w:color w:val="0D0D0D"/>
          <w:kern w:val="0"/>
          <w:sz w:val="32"/>
          <w:szCs w:val="32"/>
        </w:rPr>
        <w:t>附件3</w:t>
      </w:r>
    </w:p>
    <w:p>
      <w:pPr>
        <w:spacing w:line="600" w:lineRule="exact"/>
        <w:jc w:val="center"/>
        <w:rPr>
          <w:rFonts w:ascii="黑体" w:hAnsi="黑体" w:eastAsia="黑体" w:cs="黑体"/>
          <w:bCs/>
          <w:sz w:val="36"/>
          <w:szCs w:val="44"/>
        </w:rPr>
      </w:pPr>
      <w:r>
        <w:rPr>
          <w:rFonts w:hint="eastAsia" w:ascii="黑体" w:hAnsi="黑体" w:eastAsia="黑体" w:cs="黑体"/>
          <w:bCs/>
          <w:sz w:val="36"/>
          <w:szCs w:val="44"/>
        </w:rPr>
        <w:t>2013─2016年度</w:t>
      </w:r>
    </w:p>
    <w:p>
      <w:pPr>
        <w:spacing w:line="600" w:lineRule="exact"/>
        <w:jc w:val="center"/>
        <w:rPr>
          <w:rFonts w:ascii="黑体" w:hAnsi="黑体" w:eastAsia="黑体" w:cs="黑体"/>
          <w:bCs/>
          <w:sz w:val="36"/>
          <w:szCs w:val="44"/>
        </w:rPr>
      </w:pPr>
      <w:r>
        <w:rPr>
          <w:rFonts w:hint="eastAsia" w:ascii="黑体" w:hAnsi="黑体" w:eastAsia="黑体" w:cs="黑体"/>
          <w:bCs/>
          <w:sz w:val="36"/>
          <w:szCs w:val="44"/>
        </w:rPr>
        <w:t>安徽省社会科学奖（出版类）音像制品、</w:t>
      </w:r>
    </w:p>
    <w:p>
      <w:pPr>
        <w:spacing w:line="600" w:lineRule="exact"/>
        <w:jc w:val="center"/>
        <w:rPr>
          <w:rFonts w:ascii="黑体" w:hAnsi="黑体" w:eastAsia="黑体" w:cs="黑体"/>
          <w:bCs/>
          <w:sz w:val="36"/>
          <w:szCs w:val="44"/>
        </w:rPr>
      </w:pPr>
      <w:r>
        <w:rPr>
          <w:rFonts w:hint="eastAsia" w:ascii="黑体" w:hAnsi="黑体" w:eastAsia="黑体" w:cs="黑体"/>
          <w:bCs/>
          <w:sz w:val="36"/>
          <w:szCs w:val="44"/>
        </w:rPr>
        <w:t>电子出版物和网络出版物奖评奖工作实施细则</w:t>
      </w:r>
    </w:p>
    <w:p>
      <w:pPr>
        <w:spacing w:line="520" w:lineRule="exact"/>
        <w:rPr>
          <w:rFonts w:eastAsia="仿宋_GB2312"/>
          <w:color w:val="000000"/>
          <w:kern w:val="0"/>
          <w:sz w:val="32"/>
          <w:szCs w:val="32"/>
        </w:rPr>
      </w:pPr>
    </w:p>
    <w:p>
      <w:pPr>
        <w:ind w:firstLine="709"/>
        <w:rPr>
          <w:rFonts w:eastAsia="仿宋_GB2312"/>
          <w:bCs/>
          <w:sz w:val="32"/>
          <w:szCs w:val="32"/>
        </w:rPr>
      </w:pPr>
      <w:r>
        <w:rPr>
          <w:rFonts w:eastAsia="黑体"/>
          <w:bCs/>
          <w:sz w:val="32"/>
          <w:szCs w:val="32"/>
        </w:rPr>
        <w:t>第一条</w:t>
      </w:r>
      <w:r>
        <w:rPr>
          <w:rFonts w:eastAsia="仿宋_GB2312"/>
          <w:bCs/>
          <w:sz w:val="32"/>
          <w:szCs w:val="32"/>
        </w:rPr>
        <w:t xml:space="preserve">  评选范围</w:t>
      </w:r>
    </w:p>
    <w:p>
      <w:pPr>
        <w:ind w:firstLine="709"/>
        <w:rPr>
          <w:rFonts w:eastAsia="仿宋_GB2312"/>
          <w:bCs/>
          <w:sz w:val="32"/>
          <w:szCs w:val="32"/>
        </w:rPr>
      </w:pPr>
      <w:r>
        <w:rPr>
          <w:rFonts w:eastAsia="仿宋_GB2312"/>
          <w:bCs/>
          <w:sz w:val="32"/>
          <w:szCs w:val="32"/>
        </w:rPr>
        <w:t>1. 由国务院出版行政主管部门批准成立的在本省区域内的出版单位（含总局新广出办函</w:t>
      </w:r>
      <w:r>
        <w:rPr>
          <w:sz w:val="32"/>
          <w:szCs w:val="32"/>
        </w:rPr>
        <w:t>﹝</w:t>
      </w:r>
      <w:r>
        <w:rPr>
          <w:rFonts w:eastAsia="仿宋_GB2312"/>
          <w:bCs/>
          <w:sz w:val="32"/>
          <w:szCs w:val="32"/>
        </w:rPr>
        <w:t>2015</w:t>
      </w:r>
      <w:r>
        <w:rPr>
          <w:sz w:val="32"/>
          <w:szCs w:val="32"/>
        </w:rPr>
        <w:t>﹞</w:t>
      </w:r>
      <w:r>
        <w:rPr>
          <w:rFonts w:eastAsia="仿宋_GB2312"/>
          <w:bCs/>
          <w:sz w:val="32"/>
          <w:szCs w:val="32"/>
        </w:rPr>
        <w:t>162号文件确定的在皖网络文学试点单位）正式出版和公开发行的出版物。</w:t>
      </w:r>
    </w:p>
    <w:p>
      <w:pPr>
        <w:ind w:firstLine="709"/>
        <w:rPr>
          <w:rFonts w:eastAsia="仿宋_GB2312"/>
          <w:bCs/>
          <w:sz w:val="32"/>
          <w:szCs w:val="32"/>
        </w:rPr>
      </w:pPr>
      <w:r>
        <w:rPr>
          <w:rFonts w:eastAsia="仿宋_GB2312"/>
          <w:bCs/>
          <w:sz w:val="32"/>
          <w:szCs w:val="32"/>
        </w:rPr>
        <w:t>2. 参评的音像制品，按照录音制品和录像制品分类报送。载体形态包括录音录像带、唱片、激光唱盘、激光视盘、蓝光高清光盘、移动U盘、硬盘以及MP3/MP4等音像存储介质。</w:t>
      </w:r>
    </w:p>
    <w:p>
      <w:pPr>
        <w:ind w:firstLine="709"/>
        <w:rPr>
          <w:rFonts w:eastAsia="仿宋_GB2312"/>
          <w:bCs/>
          <w:sz w:val="32"/>
          <w:szCs w:val="32"/>
        </w:rPr>
      </w:pPr>
      <w:r>
        <w:rPr>
          <w:rFonts w:eastAsia="仿宋_GB2312"/>
          <w:bCs/>
          <w:sz w:val="32"/>
          <w:szCs w:val="32"/>
        </w:rPr>
        <w:t>3. 参评的电子出版物，载体形态包括只读光盘、一次写入式光盘、可擦写光盘、磁光盘、软磁盘、硬磁盘、集成电路卡、MP3/MP4等移动存储类电子出版物等。产品形式包括电子图书、电子辞典、电子地图、电子游戏、电子数据库、有声读物、多媒体印刷读物（MPR）、多媒体教学软件以及电子期刊（连续型电子出版物）等。</w:t>
      </w:r>
    </w:p>
    <w:p>
      <w:pPr>
        <w:ind w:firstLine="709"/>
        <w:rPr>
          <w:rFonts w:eastAsia="仿宋_GB2312"/>
          <w:sz w:val="32"/>
          <w:szCs w:val="32"/>
        </w:rPr>
      </w:pPr>
      <w:r>
        <w:rPr>
          <w:rFonts w:eastAsia="仿宋_GB2312"/>
          <w:sz w:val="32"/>
          <w:szCs w:val="32"/>
        </w:rPr>
        <w:t>4. 参评的网络出版物包括网络游戏（含PC端单机电子游戏）、网络动漫、网络文学、网络地图、网络数据库、网络音视频、数字阅读、网络教育出版等。</w:t>
      </w:r>
    </w:p>
    <w:p>
      <w:pPr>
        <w:ind w:firstLine="709"/>
        <w:rPr>
          <w:rFonts w:eastAsia="仿宋_GB2312"/>
          <w:bCs/>
          <w:sz w:val="32"/>
          <w:szCs w:val="32"/>
        </w:rPr>
      </w:pPr>
      <w:r>
        <w:rPr>
          <w:rFonts w:eastAsia="仿宋_GB2312"/>
          <w:sz w:val="32"/>
          <w:szCs w:val="32"/>
        </w:rPr>
        <w:t>5.</w:t>
      </w:r>
      <w:r>
        <w:t xml:space="preserve">  </w:t>
      </w:r>
      <w:r>
        <w:rPr>
          <w:rFonts w:eastAsia="仿宋_GB2312"/>
          <w:bCs/>
          <w:sz w:val="32"/>
          <w:szCs w:val="32"/>
        </w:rPr>
        <w:t>在此次评选前已经获得省部级以上奖励的音像制品、电子出版物和网络出版物作品不参加评选。</w:t>
      </w:r>
    </w:p>
    <w:p>
      <w:pPr>
        <w:ind w:firstLine="709"/>
        <w:rPr>
          <w:rFonts w:eastAsia="仿宋_GB2312"/>
          <w:sz w:val="32"/>
          <w:szCs w:val="32"/>
        </w:rPr>
      </w:pPr>
      <w:r>
        <w:rPr>
          <w:rFonts w:eastAsia="仿宋_GB2312"/>
          <w:sz w:val="32"/>
          <w:szCs w:val="32"/>
        </w:rPr>
        <w:t>6. 安徽省社会科学奖（出版类）音像制品、电子出版物和网络出版物奖每两年一届，本次评选2013─2014年度和2015─2016年度两届音像制品、电子出版物和网络出版物奖。参评2013─2014年度音像制品、电子出版物和网络出版物奖的作品须为2013年1月1日至2014年12月31日公开出版的音像制品、电子出版物和网络出版物；参评2015─2016年度音像制品、电子出版物和网络出版物奖的作品须为2015年1月1日至2016年12月31日公开出版的音像制品、电子出版物和网络出版物。</w:t>
      </w:r>
    </w:p>
    <w:p>
      <w:pPr>
        <w:ind w:firstLine="709"/>
        <w:rPr>
          <w:rFonts w:eastAsia="仿宋_GB2312"/>
          <w:sz w:val="32"/>
          <w:szCs w:val="32"/>
        </w:rPr>
      </w:pPr>
      <w:r>
        <w:rPr>
          <w:rFonts w:eastAsia="黑体"/>
          <w:sz w:val="32"/>
          <w:szCs w:val="32"/>
        </w:rPr>
        <w:t>第二条</w:t>
      </w:r>
      <w:r>
        <w:rPr>
          <w:rFonts w:eastAsia="仿宋_GB2312"/>
          <w:sz w:val="32"/>
          <w:szCs w:val="32"/>
        </w:rPr>
        <w:t xml:space="preserve">  评选条件（</w:t>
      </w:r>
      <w:r>
        <w:rPr>
          <w:rFonts w:eastAsia="仿宋_GB2312"/>
          <w:color w:val="000000"/>
          <w:sz w:val="32"/>
        </w:rPr>
        <w:t>具备以下条件之一）</w:t>
      </w:r>
    </w:p>
    <w:p>
      <w:pPr>
        <w:autoSpaceDN w:val="0"/>
        <w:ind w:firstLine="709"/>
        <w:rPr>
          <w:rFonts w:eastAsia="仿宋_GB2312"/>
          <w:color w:val="000000"/>
          <w:sz w:val="32"/>
        </w:rPr>
      </w:pPr>
      <w:r>
        <w:rPr>
          <w:rFonts w:eastAsia="仿宋_GB2312"/>
          <w:color w:val="000000"/>
          <w:sz w:val="32"/>
        </w:rPr>
        <w:t>1. 对宣传贯彻党的十八大和十八届三中、四中、五中、六中全会精神，习近平总书记系列重要讲话精神，以习近平同志为核心的党中央治国理政新理念新思想新战略有重要作用。</w:t>
      </w:r>
    </w:p>
    <w:p>
      <w:pPr>
        <w:autoSpaceDN w:val="0"/>
        <w:ind w:firstLine="709"/>
        <w:rPr>
          <w:rFonts w:eastAsia="仿宋_GB2312"/>
          <w:color w:val="000000"/>
          <w:sz w:val="32"/>
        </w:rPr>
      </w:pPr>
      <w:r>
        <w:rPr>
          <w:rFonts w:eastAsia="仿宋_GB2312"/>
          <w:color w:val="000000"/>
          <w:sz w:val="32"/>
        </w:rPr>
        <w:t>2. 宣传中国特色社会主义和中国梦。</w:t>
      </w:r>
    </w:p>
    <w:p>
      <w:pPr>
        <w:ind w:firstLine="709"/>
        <w:rPr>
          <w:rFonts w:eastAsia="仿宋_GB2312"/>
          <w:color w:val="000000"/>
          <w:sz w:val="32"/>
        </w:rPr>
      </w:pPr>
      <w:r>
        <w:rPr>
          <w:rFonts w:eastAsia="仿宋_GB2312"/>
          <w:color w:val="000000"/>
          <w:sz w:val="32"/>
        </w:rPr>
        <w:t>3. 对培育和践行社会主义核心价值观、全面提高国民素质和社会文明程度有重要作用。</w:t>
      </w:r>
    </w:p>
    <w:p>
      <w:pPr>
        <w:ind w:firstLine="709"/>
        <w:rPr>
          <w:rFonts w:eastAsia="仿宋_GB2312"/>
          <w:color w:val="000000"/>
          <w:sz w:val="32"/>
        </w:rPr>
      </w:pPr>
      <w:r>
        <w:rPr>
          <w:rFonts w:eastAsia="仿宋_GB2312"/>
          <w:color w:val="000000"/>
          <w:sz w:val="32"/>
        </w:rPr>
        <w:t>4. 对传承和弘扬中华优秀传统文化、构建中华优秀传统文化传承体系有重要作用。</w:t>
      </w:r>
    </w:p>
    <w:p>
      <w:pPr>
        <w:ind w:firstLine="709"/>
        <w:rPr>
          <w:rFonts w:eastAsia="仿宋_GB2312"/>
          <w:color w:val="000000"/>
          <w:sz w:val="32"/>
        </w:rPr>
      </w:pPr>
      <w:r>
        <w:rPr>
          <w:rFonts w:eastAsia="仿宋_GB2312"/>
          <w:color w:val="000000"/>
          <w:sz w:val="32"/>
        </w:rPr>
        <w:t>5. 对反映我国社会科学、人文科学、自然科学、工程技术领域高水平学术研究成果有重要作用。</w:t>
      </w:r>
    </w:p>
    <w:p>
      <w:pPr>
        <w:ind w:firstLine="709"/>
        <w:rPr>
          <w:rFonts w:eastAsia="仿宋_GB2312"/>
          <w:color w:val="000000"/>
          <w:sz w:val="32"/>
        </w:rPr>
      </w:pPr>
      <w:r>
        <w:rPr>
          <w:rFonts w:eastAsia="仿宋_GB2312"/>
          <w:color w:val="000000"/>
          <w:sz w:val="32"/>
        </w:rPr>
        <w:t>6. 对普及科学知识、弘扬科学精神、传播科学思想、倡导科学方法，提高大众科学文化素质有重要作用。</w:t>
      </w:r>
    </w:p>
    <w:p>
      <w:pPr>
        <w:ind w:firstLine="709"/>
        <w:rPr>
          <w:rFonts w:eastAsia="仿宋_GB2312"/>
          <w:sz w:val="32"/>
          <w:szCs w:val="32"/>
        </w:rPr>
      </w:pPr>
      <w:r>
        <w:rPr>
          <w:rFonts w:eastAsia="仿宋_GB2312"/>
          <w:sz w:val="32"/>
          <w:szCs w:val="32"/>
        </w:rPr>
        <w:t>除此之外，还应同时符合以下四项条件：</w:t>
      </w:r>
    </w:p>
    <w:p>
      <w:pPr>
        <w:ind w:firstLine="709"/>
        <w:rPr>
          <w:rFonts w:eastAsia="仿宋_GB2312"/>
          <w:sz w:val="32"/>
          <w:szCs w:val="32"/>
        </w:rPr>
      </w:pPr>
      <w:r>
        <w:rPr>
          <w:rFonts w:eastAsia="仿宋_GB2312"/>
          <w:sz w:val="32"/>
          <w:szCs w:val="32"/>
        </w:rPr>
        <w:t>1. 须为国产原创作品。引进版音像制品、电子出版物和网络出版物不在参评之列。</w:t>
      </w:r>
    </w:p>
    <w:p>
      <w:pPr>
        <w:ind w:firstLine="709"/>
        <w:rPr>
          <w:rFonts w:eastAsia="仿宋_GB2312"/>
          <w:sz w:val="32"/>
          <w:szCs w:val="32"/>
        </w:rPr>
      </w:pPr>
      <w:r>
        <w:rPr>
          <w:rFonts w:eastAsia="仿宋_GB2312"/>
          <w:sz w:val="32"/>
          <w:szCs w:val="32"/>
        </w:rPr>
        <w:t>2. 编辑制作水平较高，外观或装帧设计质量较好。</w:t>
      </w:r>
    </w:p>
    <w:p>
      <w:pPr>
        <w:ind w:firstLine="709"/>
        <w:rPr>
          <w:rFonts w:eastAsia="仿宋_GB2312"/>
          <w:sz w:val="32"/>
          <w:szCs w:val="32"/>
        </w:rPr>
      </w:pPr>
      <w:r>
        <w:rPr>
          <w:rFonts w:eastAsia="仿宋_GB2312"/>
          <w:sz w:val="32"/>
          <w:szCs w:val="32"/>
        </w:rPr>
        <w:t>3. 符合国家语言文字规范。</w:t>
      </w:r>
    </w:p>
    <w:p>
      <w:pPr>
        <w:ind w:firstLine="709"/>
        <w:rPr>
          <w:rFonts w:eastAsia="仿宋_GB2312"/>
          <w:sz w:val="32"/>
          <w:szCs w:val="32"/>
        </w:rPr>
      </w:pPr>
      <w:r>
        <w:rPr>
          <w:rFonts w:eastAsia="仿宋_GB2312"/>
          <w:sz w:val="32"/>
          <w:szCs w:val="32"/>
        </w:rPr>
        <w:t>4. 版权关系清晰，符合国家著作权法律法规相关规定。</w:t>
      </w:r>
    </w:p>
    <w:p>
      <w:pPr>
        <w:ind w:firstLine="709"/>
        <w:rPr>
          <w:rFonts w:eastAsia="仿宋_GB2312"/>
          <w:bCs/>
          <w:sz w:val="32"/>
          <w:szCs w:val="32"/>
        </w:rPr>
      </w:pPr>
      <w:r>
        <w:rPr>
          <w:rFonts w:eastAsia="黑体"/>
          <w:bCs/>
          <w:sz w:val="32"/>
          <w:szCs w:val="32"/>
        </w:rPr>
        <w:t>第三条</w:t>
      </w:r>
      <w:r>
        <w:rPr>
          <w:rFonts w:eastAsia="仿宋_GB2312"/>
          <w:bCs/>
          <w:sz w:val="32"/>
          <w:szCs w:val="32"/>
        </w:rPr>
        <w:t xml:space="preserve">  评选机构</w:t>
      </w:r>
    </w:p>
    <w:p>
      <w:pPr>
        <w:ind w:firstLine="709"/>
        <w:rPr>
          <w:rFonts w:eastAsia="仿宋_GB2312"/>
          <w:color w:val="000000"/>
          <w:kern w:val="0"/>
          <w:sz w:val="32"/>
          <w:szCs w:val="32"/>
        </w:rPr>
      </w:pPr>
      <w:r>
        <w:rPr>
          <w:rFonts w:eastAsia="仿宋_GB2312"/>
          <w:color w:val="000000"/>
          <w:kern w:val="0"/>
          <w:sz w:val="32"/>
          <w:szCs w:val="32"/>
        </w:rPr>
        <w:t>省新闻出版广电局聘请有关方面专家组成省社会科学奖（出版类）音像制品、电子出版物和网络出版物奖学科评审组，负责制定音像制品、电子出版物和网络出版物奖参评条件和评奖标准以及音像制品、电子出版物和网络出版物奖的评议工作。学科评审组办公室设在省新闻出版广电局出版管理处，负责音像制品、电子出版物和网络出版物奖的组织协调和作品的申报受理、资格审查等工作。</w:t>
      </w:r>
    </w:p>
    <w:p>
      <w:pPr>
        <w:ind w:firstLine="709"/>
        <w:rPr>
          <w:rFonts w:eastAsia="仿宋_GB2312"/>
          <w:bCs/>
          <w:sz w:val="32"/>
          <w:szCs w:val="32"/>
        </w:rPr>
      </w:pPr>
      <w:r>
        <w:rPr>
          <w:rFonts w:eastAsia="黑体"/>
          <w:bCs/>
          <w:sz w:val="32"/>
          <w:szCs w:val="32"/>
        </w:rPr>
        <w:t>第四条</w:t>
      </w:r>
      <w:r>
        <w:rPr>
          <w:rFonts w:eastAsia="仿宋_GB2312"/>
          <w:bCs/>
          <w:sz w:val="32"/>
          <w:szCs w:val="32"/>
        </w:rPr>
        <w:t xml:space="preserve">  评选程序</w:t>
      </w:r>
    </w:p>
    <w:p>
      <w:pPr>
        <w:ind w:firstLine="709"/>
        <w:rPr>
          <w:rFonts w:eastAsia="仿宋_GB2312"/>
          <w:sz w:val="32"/>
          <w:szCs w:val="32"/>
        </w:rPr>
      </w:pPr>
      <w:r>
        <w:rPr>
          <w:rFonts w:eastAsia="仿宋_GB2312"/>
          <w:color w:val="000000"/>
          <w:kern w:val="0"/>
          <w:sz w:val="32"/>
          <w:szCs w:val="32"/>
        </w:rPr>
        <w:t>1. 出版单位按照本细则规定的评选范围和条件，向其主办单位提出省社会科学奖（出版类）音像制品、电子出版物和网络出版物奖申报，并填写《</w:t>
      </w:r>
      <w:r>
        <w:rPr>
          <w:rFonts w:eastAsia="仿宋_GB2312"/>
          <w:sz w:val="32"/>
          <w:szCs w:val="32"/>
        </w:rPr>
        <w:t>安徽省社会科学奖（出版类）音像制品申报表》《安徽省社会科学奖（出版类）电子出版物申报表》《安徽省社会科学奖（出版类）网络出版物申报表》。</w:t>
      </w:r>
    </w:p>
    <w:p>
      <w:pPr>
        <w:ind w:firstLine="709"/>
        <w:rPr>
          <w:rFonts w:eastAsia="仿宋_GB2312"/>
          <w:color w:val="000000"/>
          <w:kern w:val="0"/>
          <w:sz w:val="32"/>
          <w:szCs w:val="32"/>
        </w:rPr>
      </w:pPr>
      <w:r>
        <w:rPr>
          <w:rFonts w:eastAsia="仿宋_GB2312"/>
          <w:color w:val="000000"/>
          <w:kern w:val="0"/>
          <w:sz w:val="32"/>
          <w:szCs w:val="32"/>
        </w:rPr>
        <w:t>2. 出版单位的主办单位应推举有较高学术水平、公道正派的专家组成初评小组，负责对申报的音像制品、电子出版物和网络出版物进行初评，确定参评推荐作品并在本单位公示，同时写出评审意见并加盖单位印章，登记造册汇总后报省社会科学奖（出版类）音像制品、电子出版物和网络出版物奖学科评审组办公室。</w:t>
      </w:r>
    </w:p>
    <w:p>
      <w:pPr>
        <w:ind w:firstLine="709"/>
        <w:rPr>
          <w:rFonts w:eastAsia="仿宋_GB2312"/>
          <w:color w:val="000000"/>
          <w:kern w:val="0"/>
          <w:sz w:val="32"/>
          <w:szCs w:val="32"/>
        </w:rPr>
      </w:pPr>
      <w:r>
        <w:rPr>
          <w:rFonts w:eastAsia="仿宋_GB2312"/>
          <w:color w:val="000000"/>
          <w:kern w:val="0"/>
          <w:sz w:val="32"/>
          <w:szCs w:val="32"/>
        </w:rPr>
        <w:t>3. 省社会科学奖（出版类）音像制品、电子出版物和网络出版物奖学科评审组对参评的音像制品、电子出版物和网络出版物进行评议，按照分配的奖励名额确定获奖入围作品，并将评议结果报省社会科学奖（出版类）评审委员会办公室。</w:t>
      </w:r>
    </w:p>
    <w:p>
      <w:pPr>
        <w:ind w:firstLine="709"/>
        <w:rPr>
          <w:rFonts w:eastAsia="仿宋_GB2312"/>
          <w:sz w:val="32"/>
          <w:szCs w:val="32"/>
        </w:rPr>
      </w:pPr>
      <w:r>
        <w:rPr>
          <w:rFonts w:eastAsia="仿宋_GB2312"/>
          <w:color w:val="000000"/>
          <w:kern w:val="0"/>
          <w:sz w:val="32"/>
          <w:szCs w:val="32"/>
        </w:rPr>
        <w:t>4. 省社会科学奖（出版类）评审委员会组织省社会科学奖（出版类）评审，评审结果报省社会科学奖奖励领导小组审定。</w:t>
      </w:r>
    </w:p>
    <w:p>
      <w:pPr>
        <w:ind w:firstLine="709"/>
        <w:rPr>
          <w:rFonts w:eastAsia="仿宋_GB2312"/>
          <w:sz w:val="32"/>
          <w:szCs w:val="32"/>
        </w:rPr>
      </w:pPr>
      <w:r>
        <w:rPr>
          <w:rFonts w:eastAsia="黑体"/>
          <w:bCs/>
          <w:sz w:val="32"/>
          <w:szCs w:val="32"/>
        </w:rPr>
        <w:t>第五条</w:t>
      </w:r>
      <w:r>
        <w:rPr>
          <w:rFonts w:eastAsia="仿宋_GB2312"/>
          <w:sz w:val="32"/>
          <w:szCs w:val="32"/>
        </w:rPr>
        <w:t xml:space="preserve">  奖励对象</w:t>
      </w:r>
    </w:p>
    <w:p>
      <w:pPr>
        <w:ind w:firstLine="709"/>
        <w:rPr>
          <w:rFonts w:eastAsia="仿宋_GB2312"/>
          <w:sz w:val="32"/>
          <w:szCs w:val="32"/>
        </w:rPr>
      </w:pPr>
      <w:r>
        <w:rPr>
          <w:rFonts w:eastAsia="仿宋_GB2312"/>
          <w:sz w:val="32"/>
          <w:szCs w:val="32"/>
        </w:rPr>
        <w:t>省社会科学奖（出版类）音像制品、电子出版物和网络出版物奖以获奖作品的出版单位为奖励对象。</w:t>
      </w:r>
    </w:p>
    <w:p>
      <w:pPr>
        <w:widowControl/>
        <w:adjustRightInd w:val="0"/>
        <w:ind w:firstLine="709"/>
        <w:rPr>
          <w:rFonts w:eastAsia="仿宋_GB2312"/>
          <w:sz w:val="32"/>
          <w:szCs w:val="32"/>
        </w:rPr>
      </w:pPr>
      <w:r>
        <w:rPr>
          <w:rFonts w:eastAsia="黑体"/>
          <w:bCs/>
          <w:sz w:val="32"/>
          <w:szCs w:val="32"/>
        </w:rPr>
        <w:t xml:space="preserve">第六条 </w:t>
      </w:r>
      <w:r>
        <w:rPr>
          <w:rFonts w:eastAsia="仿宋_GB2312"/>
          <w:sz w:val="32"/>
          <w:szCs w:val="32"/>
        </w:rPr>
        <w:t xml:space="preserve"> 作品报送</w:t>
      </w:r>
    </w:p>
    <w:p>
      <w:pPr>
        <w:widowControl/>
        <w:adjustRightInd w:val="0"/>
        <w:ind w:firstLine="709"/>
        <w:rPr>
          <w:rFonts w:eastAsia="仿宋_GB2312"/>
          <w:color w:val="000000"/>
          <w:kern w:val="0"/>
          <w:sz w:val="32"/>
          <w:szCs w:val="32"/>
        </w:rPr>
      </w:pPr>
      <w:r>
        <w:rPr>
          <w:rFonts w:eastAsia="仿宋_GB2312"/>
          <w:color w:val="000000"/>
          <w:kern w:val="0"/>
          <w:sz w:val="32"/>
          <w:szCs w:val="32"/>
        </w:rPr>
        <w:t>1. 申报参评的音像制品、电子出版物和网络出版物数量按出版单位计算，每家出版单位限报5种之内。</w:t>
      </w:r>
    </w:p>
    <w:p>
      <w:pPr>
        <w:widowControl/>
        <w:adjustRightInd w:val="0"/>
        <w:ind w:firstLine="709"/>
        <w:rPr>
          <w:rFonts w:eastAsia="仿宋_GB2312"/>
          <w:color w:val="000000"/>
          <w:kern w:val="0"/>
          <w:sz w:val="32"/>
          <w:szCs w:val="32"/>
        </w:rPr>
      </w:pPr>
      <w:r>
        <w:rPr>
          <w:rFonts w:eastAsia="仿宋_GB2312"/>
          <w:color w:val="000000"/>
          <w:kern w:val="0"/>
          <w:sz w:val="32"/>
          <w:szCs w:val="32"/>
        </w:rPr>
        <w:t>2. 参评单位须将申报表（附后）连同样本一式两份报评审组办公室进行审核，电子出版物和网络出版物若有登录账号、密码或其他加密设备的，需要特别说明并在上报时一并提供。</w:t>
      </w:r>
    </w:p>
    <w:p>
      <w:pPr>
        <w:widowControl/>
        <w:adjustRightInd w:val="0"/>
        <w:ind w:firstLine="709"/>
        <w:rPr>
          <w:rFonts w:eastAsia="仿宋_GB2312"/>
          <w:color w:val="000000"/>
          <w:kern w:val="0"/>
          <w:sz w:val="32"/>
          <w:szCs w:val="32"/>
        </w:rPr>
      </w:pPr>
      <w:r>
        <w:rPr>
          <w:rFonts w:eastAsia="仿宋_GB2312"/>
          <w:color w:val="000000"/>
          <w:kern w:val="0"/>
          <w:sz w:val="32"/>
          <w:szCs w:val="32"/>
        </w:rPr>
        <w:t>3. 同一内容（或相近内容）的出版物只报送一个门类或一种载体，如同一内容报送电子出版物的即不再报送网络出版物，</w:t>
      </w:r>
    </w:p>
    <w:p>
      <w:pPr>
        <w:widowControl/>
        <w:adjustRightInd w:val="0"/>
        <w:rPr>
          <w:rFonts w:eastAsia="仿宋_GB2312"/>
          <w:color w:val="000000"/>
          <w:kern w:val="0"/>
          <w:sz w:val="32"/>
          <w:szCs w:val="32"/>
        </w:rPr>
      </w:pPr>
      <w:r>
        <w:rPr>
          <w:rFonts w:eastAsia="仿宋_GB2312"/>
          <w:color w:val="000000"/>
          <w:kern w:val="0"/>
          <w:sz w:val="32"/>
          <w:szCs w:val="32"/>
        </w:rPr>
        <w:t xml:space="preserve">报送DVD载体的即不再报送VCD或DVD-ROM等载体。    </w:t>
      </w:r>
    </w:p>
    <w:p>
      <w:pPr>
        <w:widowControl/>
        <w:adjustRightInd w:val="0"/>
        <w:ind w:firstLine="709"/>
        <w:rPr>
          <w:rFonts w:eastAsia="仿宋_GB2312"/>
          <w:color w:val="000000"/>
          <w:kern w:val="0"/>
          <w:sz w:val="32"/>
          <w:szCs w:val="32"/>
        </w:rPr>
      </w:pPr>
      <w:r>
        <w:rPr>
          <w:rFonts w:eastAsia="仿宋_GB2312"/>
          <w:color w:val="000000"/>
          <w:kern w:val="0"/>
          <w:sz w:val="32"/>
          <w:szCs w:val="32"/>
        </w:rPr>
        <w:t>4. 报送地址及联系方式。</w:t>
      </w:r>
    </w:p>
    <w:p>
      <w:pPr>
        <w:widowControl/>
        <w:adjustRightInd w:val="0"/>
        <w:ind w:firstLine="709"/>
        <w:rPr>
          <w:rFonts w:eastAsia="仿宋_GB2312"/>
          <w:color w:val="000000"/>
          <w:kern w:val="0"/>
          <w:sz w:val="32"/>
          <w:szCs w:val="32"/>
        </w:rPr>
      </w:pPr>
      <w:r>
        <w:rPr>
          <w:rFonts w:eastAsia="仿宋_GB2312"/>
          <w:color w:val="000000"/>
          <w:kern w:val="0"/>
          <w:sz w:val="32"/>
          <w:szCs w:val="32"/>
        </w:rPr>
        <w:t>地址：合肥市桐城南路355号</w:t>
      </w:r>
    </w:p>
    <w:p>
      <w:pPr>
        <w:widowControl/>
        <w:adjustRightInd w:val="0"/>
        <w:ind w:firstLine="709"/>
        <w:rPr>
          <w:rFonts w:eastAsia="仿宋_GB2312"/>
          <w:sz w:val="32"/>
          <w:szCs w:val="32"/>
        </w:rPr>
      </w:pPr>
      <w:r>
        <w:rPr>
          <w:rFonts w:eastAsia="仿宋_GB2312"/>
          <w:sz w:val="32"/>
          <w:szCs w:val="32"/>
        </w:rPr>
        <w:t>音像制品、电子出版物联系人：省新闻出版广电局出版管理处</w:t>
      </w:r>
      <w:r>
        <w:rPr>
          <w:rFonts w:hint="eastAsia" w:eastAsia="仿宋_GB2312"/>
          <w:sz w:val="32"/>
          <w:szCs w:val="32"/>
        </w:rPr>
        <w:t>鲁娟</w:t>
      </w:r>
      <w:r>
        <w:rPr>
          <w:rFonts w:eastAsia="仿宋_GB2312"/>
          <w:sz w:val="32"/>
          <w:szCs w:val="32"/>
        </w:rPr>
        <w:t xml:space="preserve"> 电话：0551-6284</w:t>
      </w:r>
      <w:r>
        <w:rPr>
          <w:rFonts w:hint="eastAsia" w:eastAsia="仿宋_GB2312"/>
          <w:sz w:val="32"/>
          <w:szCs w:val="32"/>
        </w:rPr>
        <w:t>0218 邮</w:t>
      </w:r>
      <w:r>
        <w:rPr>
          <w:rFonts w:eastAsia="仿宋_GB2312"/>
          <w:sz w:val="32"/>
          <w:szCs w:val="32"/>
        </w:rPr>
        <w:t>箱：</w:t>
      </w:r>
      <w:r>
        <w:rPr>
          <w:rFonts w:ascii="宋体" w:cs="宋体"/>
          <w:color w:val="000000"/>
          <w:kern w:val="0"/>
          <w:sz w:val="32"/>
          <w:szCs w:val="32"/>
          <w:lang w:val="zh-CN"/>
        </w:rPr>
        <w:t>861885370@qq.com</w:t>
      </w:r>
    </w:p>
    <w:p>
      <w:pPr>
        <w:ind w:firstLine="709"/>
        <w:rPr>
          <w:rFonts w:eastAsia="仿宋_GB2312"/>
          <w:sz w:val="32"/>
          <w:szCs w:val="32"/>
        </w:rPr>
      </w:pPr>
      <w:r>
        <w:rPr>
          <w:rFonts w:eastAsia="仿宋_GB2312"/>
          <w:sz w:val="32"/>
          <w:szCs w:val="32"/>
        </w:rPr>
        <w:t xml:space="preserve">网络出版物联系人：省新闻出版广电局数字出版处   武坛  电话：0551-62817110  </w:t>
      </w:r>
      <w:r>
        <w:rPr>
          <w:rFonts w:hint="eastAsia" w:eastAsia="仿宋_GB2312"/>
          <w:sz w:val="32"/>
          <w:szCs w:val="32"/>
        </w:rPr>
        <w:t>邮</w:t>
      </w:r>
      <w:r>
        <w:rPr>
          <w:rFonts w:eastAsia="仿宋_GB2312"/>
          <w:sz w:val="32"/>
          <w:szCs w:val="32"/>
        </w:rPr>
        <w:t>箱：</w:t>
      </w:r>
      <w:r>
        <w:rPr>
          <w:rFonts w:eastAsia="新宋体"/>
          <w:color w:val="000000"/>
          <w:kern w:val="0"/>
          <w:sz w:val="28"/>
          <w:szCs w:val="28"/>
          <w:lang w:val="zh-CN"/>
        </w:rPr>
        <w:t>869339143@qq.com</w:t>
      </w:r>
    </w:p>
    <w:p>
      <w:pPr>
        <w:ind w:firstLine="709"/>
        <w:rPr>
          <w:rFonts w:eastAsia="仿宋_GB2312"/>
          <w:sz w:val="32"/>
          <w:szCs w:val="32"/>
        </w:rPr>
      </w:pPr>
    </w:p>
    <w:p>
      <w:pPr>
        <w:ind w:firstLine="709"/>
        <w:rPr>
          <w:rFonts w:eastAsia="仿宋_GB2312"/>
          <w:sz w:val="32"/>
          <w:szCs w:val="32"/>
        </w:rPr>
      </w:pPr>
      <w:r>
        <w:rPr>
          <w:rFonts w:eastAsia="仿宋_GB2312"/>
          <w:sz w:val="32"/>
          <w:szCs w:val="32"/>
        </w:rPr>
        <w:t>附：1. 安徽省社会科学奖（出版类）音像制品奖申报表</w:t>
      </w:r>
    </w:p>
    <w:p>
      <w:pPr>
        <w:ind w:left="1780" w:leftChars="619" w:hanging="480" w:hangingChars="150"/>
        <w:rPr>
          <w:rFonts w:eastAsia="仿宋_GB2312"/>
          <w:sz w:val="32"/>
          <w:szCs w:val="32"/>
        </w:rPr>
      </w:pPr>
      <w:r>
        <w:rPr>
          <w:rFonts w:eastAsia="仿宋_GB2312"/>
          <w:sz w:val="32"/>
          <w:szCs w:val="32"/>
        </w:rPr>
        <w:t>2. 安徽省社会科学奖（出版类）电子出版物奖申报表</w:t>
      </w:r>
    </w:p>
    <w:p>
      <w:pPr>
        <w:ind w:left="1659" w:leftChars="607" w:hanging="384" w:hangingChars="120"/>
        <w:rPr>
          <w:rFonts w:eastAsia="仿宋_GB2312"/>
          <w:sz w:val="32"/>
          <w:szCs w:val="32"/>
        </w:rPr>
      </w:pPr>
      <w:r>
        <w:rPr>
          <w:rFonts w:eastAsia="仿宋_GB2312"/>
          <w:sz w:val="32"/>
          <w:szCs w:val="32"/>
        </w:rPr>
        <w:t>3. 安徽省社会科学奖（出版类）网络出版物奖申报表</w:t>
      </w:r>
    </w:p>
    <w:p>
      <w:pPr>
        <w:jc w:val="both"/>
        <w:rPr>
          <w:rFonts w:hint="eastAsia" w:eastAsia="华文中宋"/>
          <w:b/>
          <w:bCs/>
          <w:sz w:val="36"/>
          <w:szCs w:val="32"/>
          <w:lang w:val="en-US" w:eastAsia="zh-CN"/>
        </w:rPr>
      </w:pPr>
    </w:p>
    <w:p>
      <w:pPr>
        <w:jc w:val="center"/>
        <w:rPr>
          <w:rFonts w:eastAsia="黑体"/>
          <w:sz w:val="36"/>
          <w:szCs w:val="36"/>
        </w:rPr>
      </w:pPr>
    </w:p>
    <w:p>
      <w:pPr>
        <w:jc w:val="center"/>
        <w:rPr>
          <w:rFonts w:eastAsia="华文中宋"/>
          <w:b/>
          <w:bCs/>
          <w:sz w:val="36"/>
          <w:szCs w:val="32"/>
        </w:rPr>
      </w:pPr>
      <w:bookmarkStart w:id="6" w:name="_GoBack"/>
      <w:bookmarkEnd w:id="6"/>
      <w:r>
        <w:rPr>
          <w:rFonts w:eastAsia="黑体"/>
          <w:sz w:val="36"/>
          <w:szCs w:val="36"/>
        </w:rPr>
        <w:t>安徽省社会科学奖（出版类）音像制品奖申报表</w:t>
      </w:r>
    </w:p>
    <w:tbl>
      <w:tblPr>
        <w:tblStyle w:val="3"/>
        <w:tblW w:w="91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5"/>
        <w:gridCol w:w="1620"/>
        <w:gridCol w:w="1260"/>
        <w:gridCol w:w="1260"/>
        <w:gridCol w:w="540"/>
        <w:gridCol w:w="90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1965" w:type="dxa"/>
            <w:tcBorders>
              <w:top w:val="single" w:color="auto" w:sz="4" w:space="0"/>
              <w:left w:val="single" w:color="auto" w:sz="4" w:space="0"/>
              <w:bottom w:val="single" w:color="auto" w:sz="4" w:space="0"/>
              <w:right w:val="single" w:color="auto" w:sz="4" w:space="0"/>
            </w:tcBorders>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音像制品名称</w:t>
            </w:r>
          </w:p>
        </w:tc>
        <w:tc>
          <w:tcPr>
            <w:tcW w:w="7200" w:type="dxa"/>
            <w:gridSpan w:val="6"/>
            <w:tcBorders>
              <w:top w:val="single" w:color="auto" w:sz="4" w:space="0"/>
              <w:left w:val="single" w:color="auto" w:sz="4" w:space="0"/>
              <w:bottom w:val="single" w:color="auto" w:sz="4" w:space="0"/>
              <w:right w:val="single" w:color="auto" w:sz="4" w:space="0"/>
            </w:tcBorders>
          </w:tcPr>
          <w:p>
            <w:pPr>
              <w:spacing w:before="120" w:after="120"/>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1965" w:type="dxa"/>
            <w:tcBorders>
              <w:top w:val="single" w:color="auto" w:sz="4" w:space="0"/>
              <w:left w:val="single" w:color="auto" w:sz="4" w:space="0"/>
              <w:bottom w:val="single" w:color="auto" w:sz="4" w:space="0"/>
              <w:right w:val="single" w:color="auto" w:sz="4" w:space="0"/>
            </w:tcBorders>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出版单位名称</w:t>
            </w:r>
          </w:p>
        </w:tc>
        <w:tc>
          <w:tcPr>
            <w:tcW w:w="4140" w:type="dxa"/>
            <w:gridSpan w:val="3"/>
            <w:tcBorders>
              <w:top w:val="single" w:color="auto" w:sz="4" w:space="0"/>
              <w:left w:val="single" w:color="auto" w:sz="4" w:space="0"/>
              <w:bottom w:val="single" w:color="auto" w:sz="4" w:space="0"/>
              <w:right w:val="single" w:color="auto" w:sz="4" w:space="0"/>
            </w:tcBorders>
          </w:tcPr>
          <w:p>
            <w:pPr>
              <w:spacing w:before="120" w:after="120"/>
              <w:rPr>
                <w:rFonts w:ascii="仿宋_GB2312" w:hAnsi="仿宋_GB2312" w:eastAsia="仿宋_GB2312" w:cs="仿宋_GB2312"/>
                <w:sz w:val="24"/>
              </w:rPr>
            </w:pPr>
          </w:p>
        </w:tc>
        <w:tc>
          <w:tcPr>
            <w:tcW w:w="1440" w:type="dxa"/>
            <w:gridSpan w:val="2"/>
            <w:tcBorders>
              <w:top w:val="single" w:color="auto" w:sz="4" w:space="0"/>
              <w:left w:val="single" w:color="auto" w:sz="4" w:space="0"/>
              <w:bottom w:val="single" w:color="auto" w:sz="4" w:space="0"/>
              <w:right w:val="single" w:color="auto" w:sz="4" w:space="0"/>
            </w:tcBorders>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责任编辑</w:t>
            </w:r>
          </w:p>
        </w:tc>
        <w:tc>
          <w:tcPr>
            <w:tcW w:w="1620" w:type="dxa"/>
            <w:tcBorders>
              <w:top w:val="single" w:color="auto" w:sz="4" w:space="0"/>
              <w:left w:val="single" w:color="auto" w:sz="4" w:space="0"/>
              <w:bottom w:val="single" w:color="auto" w:sz="4" w:space="0"/>
              <w:right w:val="single" w:color="auto" w:sz="4" w:space="0"/>
            </w:tcBorders>
          </w:tcPr>
          <w:p>
            <w:pPr>
              <w:spacing w:before="120" w:after="120"/>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1965" w:type="dxa"/>
            <w:tcBorders>
              <w:top w:val="single" w:color="auto" w:sz="4" w:space="0"/>
              <w:left w:val="single" w:color="auto" w:sz="4" w:space="0"/>
              <w:bottom w:val="single" w:color="auto" w:sz="4" w:space="0"/>
              <w:right w:val="single" w:color="auto" w:sz="4" w:space="0"/>
            </w:tcBorders>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制作单位名称</w:t>
            </w:r>
          </w:p>
        </w:tc>
        <w:tc>
          <w:tcPr>
            <w:tcW w:w="7200" w:type="dxa"/>
            <w:gridSpan w:val="6"/>
            <w:tcBorders>
              <w:top w:val="single" w:color="auto" w:sz="4" w:space="0"/>
              <w:left w:val="single" w:color="auto" w:sz="4" w:space="0"/>
              <w:bottom w:val="single" w:color="auto" w:sz="4" w:space="0"/>
              <w:right w:val="single" w:color="auto" w:sz="4" w:space="0"/>
            </w:tcBorders>
          </w:tcPr>
          <w:p>
            <w:pPr>
              <w:spacing w:before="120" w:after="120"/>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1965" w:type="dxa"/>
            <w:tcBorders>
              <w:top w:val="single" w:color="auto" w:sz="4" w:space="0"/>
              <w:left w:val="single" w:color="auto" w:sz="4" w:space="0"/>
              <w:bottom w:val="single" w:color="auto" w:sz="4" w:space="0"/>
              <w:right w:val="single" w:color="auto" w:sz="4" w:space="0"/>
            </w:tcBorders>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音像制品编码</w:t>
            </w:r>
          </w:p>
        </w:tc>
        <w:tc>
          <w:tcPr>
            <w:tcW w:w="4140" w:type="dxa"/>
            <w:gridSpan w:val="3"/>
            <w:tcBorders>
              <w:top w:val="single" w:color="auto" w:sz="4" w:space="0"/>
              <w:left w:val="single" w:color="auto" w:sz="4" w:space="0"/>
              <w:bottom w:val="single" w:color="auto" w:sz="4" w:space="0"/>
              <w:right w:val="single" w:color="auto" w:sz="4" w:space="0"/>
            </w:tcBorders>
          </w:tcPr>
          <w:p>
            <w:pPr>
              <w:spacing w:before="120" w:after="120"/>
              <w:rPr>
                <w:rFonts w:ascii="仿宋_GB2312" w:hAnsi="仿宋_GB2312" w:eastAsia="仿宋_GB2312" w:cs="仿宋_GB2312"/>
                <w:sz w:val="24"/>
              </w:rPr>
            </w:pPr>
          </w:p>
        </w:tc>
        <w:tc>
          <w:tcPr>
            <w:tcW w:w="1440" w:type="dxa"/>
            <w:gridSpan w:val="2"/>
            <w:tcBorders>
              <w:top w:val="single" w:color="auto" w:sz="4" w:space="0"/>
              <w:left w:val="single" w:color="auto" w:sz="4" w:space="0"/>
              <w:bottom w:val="single" w:color="auto" w:sz="4" w:space="0"/>
              <w:right w:val="single" w:color="auto" w:sz="4" w:space="0"/>
            </w:tcBorders>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出版时间</w:t>
            </w:r>
          </w:p>
        </w:tc>
        <w:tc>
          <w:tcPr>
            <w:tcW w:w="1620" w:type="dxa"/>
            <w:tcBorders>
              <w:top w:val="single" w:color="auto" w:sz="4" w:space="0"/>
              <w:left w:val="single" w:color="auto" w:sz="4" w:space="0"/>
              <w:bottom w:val="single" w:color="auto" w:sz="4" w:space="0"/>
              <w:right w:val="single" w:color="auto" w:sz="4" w:space="0"/>
            </w:tcBorders>
          </w:tcPr>
          <w:p>
            <w:pPr>
              <w:spacing w:before="120" w:after="120"/>
              <w:rPr>
                <w:rFonts w:ascii="仿宋_GB2312" w:hAnsi="仿宋_GB2312" w:eastAsia="仿宋_GB2312" w:cs="仿宋_GB2312"/>
                <w:sz w:val="24"/>
              </w:rPr>
            </w:pPr>
            <w:r>
              <w:rPr>
                <w:rFonts w:hint="eastAsia" w:ascii="仿宋_GB2312" w:hAnsi="仿宋_GB2312" w:eastAsia="仿宋_GB2312" w:cs="仿宋_GB2312"/>
                <w:sz w:val="24"/>
              </w:rPr>
              <w:t>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1965"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音像制品类别</w:t>
            </w:r>
          </w:p>
        </w:tc>
        <w:tc>
          <w:tcPr>
            <w:tcW w:w="7200" w:type="dxa"/>
            <w:gridSpan w:val="6"/>
            <w:tcBorders>
              <w:top w:val="single" w:color="auto" w:sz="4" w:space="0"/>
              <w:left w:val="single" w:color="auto" w:sz="4" w:space="0"/>
              <w:bottom w:val="single" w:color="auto" w:sz="4" w:space="0"/>
              <w:right w:val="single" w:color="auto" w:sz="4" w:space="0"/>
            </w:tcBorders>
          </w:tcPr>
          <w:p>
            <w:pPr>
              <w:spacing w:before="120" w:after="120"/>
              <w:rPr>
                <w:rFonts w:ascii="仿宋_GB2312" w:hAnsi="仿宋_GB2312" w:eastAsia="仿宋_GB2312" w:cs="仿宋_GB2312"/>
                <w:sz w:val="24"/>
              </w:rPr>
            </w:pPr>
            <w:r>
              <w:rPr>
                <w:rFonts w:hint="eastAsia" w:ascii="仿宋_GB2312" w:hAnsi="仿宋_GB2312" w:eastAsia="仿宋_GB2312" w:cs="仿宋_GB2312"/>
                <w:sz w:val="24"/>
              </w:rPr>
              <w:t>□社科（含经济、文化） □教育 □科技 □音乐 □戏曲、曲艺</w:t>
            </w:r>
          </w:p>
          <w:p>
            <w:pPr>
              <w:spacing w:before="120" w:after="120"/>
              <w:rPr>
                <w:rFonts w:ascii="仿宋_GB2312" w:hAnsi="仿宋_GB2312" w:eastAsia="仿宋_GB2312" w:cs="仿宋_GB2312"/>
                <w:sz w:val="24"/>
              </w:rPr>
            </w:pPr>
            <w:r>
              <w:rPr>
                <w:rFonts w:hint="eastAsia" w:ascii="仿宋_GB2312" w:hAnsi="仿宋_GB2312" w:eastAsia="仿宋_GB2312" w:cs="仿宋_GB2312"/>
                <w:sz w:val="24"/>
              </w:rPr>
              <w:t>□影视 □少儿 □动漫 □其他：</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1965" w:type="dxa"/>
            <w:tcBorders>
              <w:top w:val="single" w:color="auto" w:sz="4" w:space="0"/>
              <w:left w:val="single" w:color="auto" w:sz="4" w:space="0"/>
              <w:bottom w:val="single" w:color="auto" w:sz="4" w:space="0"/>
              <w:right w:val="single" w:color="auto" w:sz="4" w:space="0"/>
            </w:tcBorders>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获奖情况</w:t>
            </w:r>
          </w:p>
        </w:tc>
        <w:tc>
          <w:tcPr>
            <w:tcW w:w="7200" w:type="dxa"/>
            <w:gridSpan w:val="6"/>
            <w:tcBorders>
              <w:top w:val="single" w:color="auto" w:sz="4" w:space="0"/>
              <w:left w:val="single" w:color="auto" w:sz="4" w:space="0"/>
              <w:bottom w:val="single" w:color="auto" w:sz="4" w:space="0"/>
              <w:right w:val="single" w:color="auto" w:sz="4" w:space="0"/>
            </w:tcBorders>
          </w:tcPr>
          <w:p>
            <w:pPr>
              <w:spacing w:before="120" w:after="12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1965" w:type="dxa"/>
            <w:tcBorders>
              <w:top w:val="single" w:color="auto" w:sz="4" w:space="0"/>
              <w:left w:val="single" w:color="auto" w:sz="4" w:space="0"/>
              <w:bottom w:val="single" w:color="auto" w:sz="4" w:space="0"/>
              <w:right w:val="single" w:color="auto" w:sz="4" w:space="0"/>
            </w:tcBorders>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节目时间长度</w:t>
            </w:r>
          </w:p>
        </w:tc>
        <w:tc>
          <w:tcPr>
            <w:tcW w:w="1620" w:type="dxa"/>
            <w:tcBorders>
              <w:top w:val="single" w:color="auto" w:sz="4" w:space="0"/>
              <w:left w:val="single" w:color="auto" w:sz="4" w:space="0"/>
              <w:bottom w:val="single" w:color="auto" w:sz="4" w:space="0"/>
              <w:right w:val="single" w:color="auto" w:sz="4" w:space="0"/>
            </w:tcBorders>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 xml:space="preserve">      分钟</w:t>
            </w:r>
          </w:p>
        </w:tc>
        <w:tc>
          <w:tcPr>
            <w:tcW w:w="1260" w:type="dxa"/>
            <w:tcBorders>
              <w:top w:val="single" w:color="auto" w:sz="4" w:space="0"/>
              <w:left w:val="single" w:color="auto" w:sz="4" w:space="0"/>
              <w:bottom w:val="single" w:color="auto" w:sz="4" w:space="0"/>
              <w:right w:val="single" w:color="auto" w:sz="4" w:space="0"/>
            </w:tcBorders>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载体形式</w:t>
            </w:r>
          </w:p>
        </w:tc>
        <w:tc>
          <w:tcPr>
            <w:tcW w:w="1260" w:type="dxa"/>
            <w:tcBorders>
              <w:top w:val="single" w:color="auto" w:sz="4" w:space="0"/>
              <w:left w:val="single" w:color="auto" w:sz="4" w:space="0"/>
              <w:bottom w:val="single" w:color="auto" w:sz="4" w:space="0"/>
              <w:right w:val="single" w:color="auto" w:sz="4" w:space="0"/>
            </w:tcBorders>
          </w:tcPr>
          <w:p>
            <w:pPr>
              <w:spacing w:before="120" w:after="120"/>
              <w:jc w:val="center"/>
              <w:rPr>
                <w:rFonts w:ascii="仿宋_GB2312" w:hAnsi="仿宋_GB2312" w:eastAsia="仿宋_GB2312" w:cs="仿宋_GB2312"/>
                <w:sz w:val="24"/>
              </w:rPr>
            </w:pPr>
          </w:p>
        </w:tc>
        <w:tc>
          <w:tcPr>
            <w:tcW w:w="1440" w:type="dxa"/>
            <w:gridSpan w:val="2"/>
            <w:tcBorders>
              <w:top w:val="single" w:color="auto" w:sz="4" w:space="0"/>
              <w:left w:val="single" w:color="auto" w:sz="4" w:space="0"/>
              <w:bottom w:val="single" w:color="auto" w:sz="4" w:space="0"/>
              <w:right w:val="single" w:color="auto" w:sz="4" w:space="0"/>
            </w:tcBorders>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发行数量</w:t>
            </w:r>
          </w:p>
        </w:tc>
        <w:tc>
          <w:tcPr>
            <w:tcW w:w="1620" w:type="dxa"/>
            <w:tcBorders>
              <w:top w:val="single" w:color="auto" w:sz="4" w:space="0"/>
              <w:left w:val="single" w:color="auto" w:sz="4" w:space="0"/>
              <w:bottom w:val="single" w:color="auto" w:sz="4" w:space="0"/>
              <w:right w:val="single" w:color="auto" w:sz="4" w:space="0"/>
            </w:tcBorders>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 xml:space="preserve">       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1965" w:type="dxa"/>
            <w:tcBorders>
              <w:top w:val="single" w:color="auto" w:sz="4" w:space="0"/>
              <w:left w:val="single" w:color="auto" w:sz="4" w:space="0"/>
              <w:bottom w:val="single" w:color="auto" w:sz="4" w:space="0"/>
              <w:right w:val="single" w:color="auto" w:sz="4" w:space="0"/>
            </w:tcBorders>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联 系 人</w:t>
            </w:r>
          </w:p>
        </w:tc>
        <w:tc>
          <w:tcPr>
            <w:tcW w:w="1620" w:type="dxa"/>
            <w:tcBorders>
              <w:top w:val="single" w:color="auto" w:sz="4" w:space="0"/>
              <w:left w:val="single" w:color="auto" w:sz="4" w:space="0"/>
              <w:bottom w:val="single" w:color="auto" w:sz="4" w:space="0"/>
              <w:right w:val="single" w:color="auto" w:sz="4" w:space="0"/>
            </w:tcBorders>
          </w:tcPr>
          <w:p>
            <w:pPr>
              <w:spacing w:before="120" w:after="120"/>
              <w:jc w:val="center"/>
              <w:rPr>
                <w:rFonts w:ascii="仿宋_GB2312" w:hAnsi="仿宋_GB2312" w:eastAsia="仿宋_GB2312" w:cs="仿宋_GB2312"/>
                <w:sz w:val="24"/>
              </w:rPr>
            </w:pPr>
          </w:p>
        </w:tc>
        <w:tc>
          <w:tcPr>
            <w:tcW w:w="1260" w:type="dxa"/>
            <w:tcBorders>
              <w:top w:val="single" w:color="auto" w:sz="4" w:space="0"/>
              <w:left w:val="single" w:color="auto" w:sz="4" w:space="0"/>
              <w:bottom w:val="single" w:color="auto" w:sz="4" w:space="0"/>
              <w:right w:val="single" w:color="auto" w:sz="4" w:space="0"/>
            </w:tcBorders>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电    话</w:t>
            </w:r>
          </w:p>
        </w:tc>
        <w:tc>
          <w:tcPr>
            <w:tcW w:w="1800" w:type="dxa"/>
            <w:gridSpan w:val="2"/>
            <w:tcBorders>
              <w:top w:val="single" w:color="auto" w:sz="4" w:space="0"/>
              <w:left w:val="single" w:color="auto" w:sz="4" w:space="0"/>
              <w:bottom w:val="single" w:color="auto" w:sz="4" w:space="0"/>
              <w:right w:val="single" w:color="auto" w:sz="4" w:space="0"/>
            </w:tcBorders>
          </w:tcPr>
          <w:p>
            <w:pPr>
              <w:spacing w:before="120" w:after="120"/>
              <w:jc w:val="center"/>
              <w:rPr>
                <w:rFonts w:ascii="仿宋_GB2312" w:hAnsi="仿宋_GB2312" w:eastAsia="仿宋_GB2312" w:cs="仿宋_GB2312"/>
                <w:sz w:val="24"/>
              </w:rPr>
            </w:pPr>
          </w:p>
        </w:tc>
        <w:tc>
          <w:tcPr>
            <w:tcW w:w="900" w:type="dxa"/>
            <w:tcBorders>
              <w:top w:val="single" w:color="auto" w:sz="4" w:space="0"/>
              <w:left w:val="single" w:color="auto" w:sz="4" w:space="0"/>
              <w:bottom w:val="single" w:color="auto" w:sz="4" w:space="0"/>
              <w:right w:val="single" w:color="auto" w:sz="4" w:space="0"/>
            </w:tcBorders>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手 机</w:t>
            </w:r>
          </w:p>
        </w:tc>
        <w:tc>
          <w:tcPr>
            <w:tcW w:w="1620" w:type="dxa"/>
            <w:tcBorders>
              <w:top w:val="single" w:color="auto" w:sz="4" w:space="0"/>
              <w:left w:val="single" w:color="auto" w:sz="4" w:space="0"/>
              <w:bottom w:val="single" w:color="auto" w:sz="4" w:space="0"/>
              <w:right w:val="single" w:color="auto" w:sz="4" w:space="0"/>
            </w:tcBorders>
          </w:tcPr>
          <w:p>
            <w:pPr>
              <w:spacing w:before="120" w:after="12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65" w:type="dxa"/>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sz w:val="24"/>
              </w:rPr>
            </w:pPr>
          </w:p>
          <w:p>
            <w:pPr>
              <w:jc w:val="center"/>
              <w:rPr>
                <w:rFonts w:ascii="仿宋_GB2312" w:hAnsi="仿宋_GB2312" w:eastAsia="仿宋_GB2312" w:cs="仿宋_GB2312"/>
                <w:sz w:val="24"/>
              </w:rPr>
            </w:pPr>
          </w:p>
          <w:p>
            <w:pPr>
              <w:jc w:val="center"/>
              <w:rPr>
                <w:rFonts w:ascii="仿宋_GB2312" w:hAnsi="仿宋_GB2312" w:eastAsia="仿宋_GB2312" w:cs="仿宋_GB2312"/>
                <w:sz w:val="24"/>
              </w:rPr>
            </w:pPr>
          </w:p>
          <w:p>
            <w:pPr>
              <w:jc w:val="center"/>
              <w:rPr>
                <w:rFonts w:ascii="仿宋_GB2312" w:hAnsi="仿宋_GB2312" w:eastAsia="仿宋_GB2312" w:cs="仿宋_GB2312"/>
                <w:sz w:val="24"/>
              </w:rPr>
            </w:pPr>
          </w:p>
          <w:p>
            <w:pPr>
              <w:jc w:val="center"/>
              <w:rPr>
                <w:rFonts w:ascii="仿宋_GB2312" w:hAnsi="仿宋_GB2312" w:eastAsia="仿宋_GB2312" w:cs="仿宋_GB2312"/>
                <w:sz w:val="24"/>
              </w:rPr>
            </w:pPr>
          </w:p>
          <w:p>
            <w:pPr>
              <w:jc w:val="center"/>
              <w:rPr>
                <w:rFonts w:ascii="仿宋_GB2312" w:hAnsi="仿宋_GB2312" w:eastAsia="仿宋_GB2312" w:cs="仿宋_GB2312"/>
                <w:sz w:val="24"/>
              </w:rPr>
            </w:pPr>
          </w:p>
          <w:p>
            <w:pPr>
              <w:jc w:val="center"/>
              <w:rPr>
                <w:rFonts w:ascii="仿宋_GB2312" w:hAnsi="仿宋_GB2312" w:eastAsia="仿宋_GB2312" w:cs="仿宋_GB2312"/>
                <w:sz w:val="24"/>
              </w:rPr>
            </w:pPr>
          </w:p>
          <w:p>
            <w:pPr>
              <w:jc w:val="center"/>
              <w:rPr>
                <w:rFonts w:ascii="仿宋_GB2312" w:hAnsi="仿宋_GB2312" w:eastAsia="仿宋_GB2312" w:cs="仿宋_GB2312"/>
                <w:sz w:val="24"/>
              </w:rPr>
            </w:pPr>
          </w:p>
          <w:p>
            <w:pPr>
              <w:rPr>
                <w:rFonts w:ascii="仿宋_GB2312" w:hAnsi="仿宋_GB2312" w:eastAsia="仿宋_GB2312" w:cs="仿宋_GB2312"/>
                <w:sz w:val="24"/>
              </w:rPr>
            </w:pPr>
            <w:r>
              <w:rPr>
                <w:rFonts w:hint="eastAsia" w:ascii="仿宋_GB2312" w:hAnsi="仿宋_GB2312" w:eastAsia="仿宋_GB2312" w:cs="仿宋_GB2312"/>
                <w:sz w:val="24"/>
              </w:rPr>
              <w:t>作品主要内容、特点及意义</w:t>
            </w:r>
          </w:p>
          <w:p>
            <w:pPr>
              <w:rPr>
                <w:rFonts w:ascii="仿宋_GB2312" w:hAnsi="仿宋_GB2312" w:eastAsia="仿宋_GB2312" w:cs="仿宋_GB2312"/>
                <w:sz w:val="24"/>
              </w:rPr>
            </w:pPr>
            <w:r>
              <w:rPr>
                <w:rFonts w:hint="eastAsia" w:ascii="仿宋_GB2312" w:hAnsi="仿宋_GB2312" w:eastAsia="仿宋_GB2312" w:cs="仿宋_GB2312"/>
                <w:sz w:val="24"/>
              </w:rPr>
              <w:t>（300-400字）</w:t>
            </w:r>
          </w:p>
          <w:p>
            <w:pPr>
              <w:jc w:val="center"/>
              <w:rPr>
                <w:rFonts w:ascii="仿宋_GB2312" w:hAnsi="仿宋_GB2312" w:eastAsia="仿宋_GB2312" w:cs="仿宋_GB2312"/>
                <w:sz w:val="24"/>
              </w:rPr>
            </w:pPr>
          </w:p>
          <w:p>
            <w:pPr>
              <w:jc w:val="center"/>
              <w:rPr>
                <w:rFonts w:ascii="仿宋_GB2312" w:hAnsi="仿宋_GB2312" w:eastAsia="仿宋_GB2312" w:cs="仿宋_GB2312"/>
                <w:sz w:val="24"/>
              </w:rPr>
            </w:pPr>
          </w:p>
          <w:p>
            <w:pPr>
              <w:jc w:val="center"/>
              <w:rPr>
                <w:rFonts w:ascii="仿宋_GB2312" w:hAnsi="仿宋_GB2312" w:eastAsia="仿宋_GB2312" w:cs="仿宋_GB2312"/>
                <w:sz w:val="24"/>
              </w:rPr>
            </w:pPr>
          </w:p>
          <w:p>
            <w:pPr>
              <w:jc w:val="center"/>
              <w:rPr>
                <w:rFonts w:ascii="仿宋_GB2312" w:hAnsi="仿宋_GB2312" w:eastAsia="仿宋_GB2312" w:cs="仿宋_GB2312"/>
                <w:sz w:val="24"/>
              </w:rPr>
            </w:pPr>
          </w:p>
          <w:p>
            <w:pPr>
              <w:jc w:val="center"/>
              <w:rPr>
                <w:rFonts w:ascii="仿宋_GB2312" w:hAnsi="仿宋_GB2312" w:eastAsia="仿宋_GB2312" w:cs="仿宋_GB2312"/>
                <w:sz w:val="24"/>
              </w:rPr>
            </w:pPr>
          </w:p>
          <w:p>
            <w:pPr>
              <w:jc w:val="center"/>
              <w:rPr>
                <w:rFonts w:ascii="仿宋_GB2312" w:hAnsi="仿宋_GB2312" w:eastAsia="仿宋_GB2312" w:cs="仿宋_GB2312"/>
                <w:sz w:val="24"/>
              </w:rPr>
            </w:pPr>
          </w:p>
          <w:p>
            <w:pPr>
              <w:jc w:val="center"/>
              <w:rPr>
                <w:rFonts w:ascii="仿宋_GB2312" w:hAnsi="仿宋_GB2312" w:eastAsia="仿宋_GB2312" w:cs="仿宋_GB2312"/>
                <w:sz w:val="24"/>
              </w:rPr>
            </w:pPr>
          </w:p>
          <w:p>
            <w:pPr>
              <w:jc w:val="center"/>
              <w:rPr>
                <w:rFonts w:ascii="仿宋_GB2312" w:hAnsi="仿宋_GB2312" w:eastAsia="仿宋_GB2312" w:cs="仿宋_GB2312"/>
                <w:sz w:val="24"/>
              </w:rPr>
            </w:pPr>
          </w:p>
          <w:p>
            <w:pPr>
              <w:jc w:val="center"/>
              <w:rPr>
                <w:rFonts w:ascii="仿宋_GB2312" w:hAnsi="仿宋_GB2312" w:eastAsia="仿宋_GB2312" w:cs="仿宋_GB2312"/>
                <w:sz w:val="24"/>
              </w:rPr>
            </w:pPr>
          </w:p>
          <w:p>
            <w:pPr>
              <w:jc w:val="center"/>
              <w:rPr>
                <w:rFonts w:ascii="仿宋_GB2312" w:hAnsi="仿宋_GB2312" w:eastAsia="仿宋_GB2312" w:cs="仿宋_GB2312"/>
                <w:sz w:val="24"/>
              </w:rPr>
            </w:pPr>
          </w:p>
          <w:p>
            <w:pPr>
              <w:jc w:val="center"/>
              <w:rPr>
                <w:rFonts w:ascii="仿宋_GB2312" w:hAnsi="仿宋_GB2312" w:eastAsia="仿宋_GB2312" w:cs="仿宋_GB2312"/>
                <w:sz w:val="24"/>
              </w:rPr>
            </w:pPr>
          </w:p>
          <w:p>
            <w:pPr>
              <w:jc w:val="center"/>
              <w:rPr>
                <w:rFonts w:ascii="仿宋_GB2312" w:hAnsi="仿宋_GB2312" w:eastAsia="仿宋_GB2312" w:cs="仿宋_GB2312"/>
                <w:sz w:val="24"/>
              </w:rPr>
            </w:pPr>
          </w:p>
        </w:tc>
        <w:tc>
          <w:tcPr>
            <w:tcW w:w="7200" w:type="dxa"/>
            <w:gridSpan w:val="6"/>
            <w:tcBorders>
              <w:top w:val="single" w:color="auto" w:sz="4" w:space="0"/>
              <w:left w:val="single" w:color="auto" w:sz="4" w:space="0"/>
              <w:bottom w:val="single" w:color="auto" w:sz="4" w:space="0"/>
              <w:right w:val="single" w:color="auto" w:sz="4" w:space="0"/>
            </w:tcBorders>
          </w:tcPr>
          <w:p>
            <w:pPr>
              <w:rPr>
                <w:rFonts w:ascii="仿宋_GB2312" w:hAnsi="仿宋_GB2312" w:eastAsia="仿宋_GB2312" w:cs="仿宋_GB2312"/>
                <w:sz w:val="24"/>
              </w:rPr>
            </w:pPr>
          </w:p>
          <w:p>
            <w:pPr>
              <w:rPr>
                <w:rFonts w:ascii="仿宋_GB2312" w:hAnsi="仿宋_GB2312" w:eastAsia="仿宋_GB2312" w:cs="仿宋_GB2312"/>
                <w:sz w:val="24"/>
              </w:rPr>
            </w:pPr>
          </w:p>
          <w:p>
            <w:pPr>
              <w:rPr>
                <w:rFonts w:ascii="仿宋_GB2312" w:hAnsi="仿宋_GB2312" w:eastAsia="仿宋_GB2312" w:cs="仿宋_GB2312"/>
                <w:sz w:val="24"/>
              </w:rPr>
            </w:pPr>
          </w:p>
          <w:p>
            <w:pPr>
              <w:rPr>
                <w:rFonts w:ascii="仿宋_GB2312" w:hAnsi="仿宋_GB2312" w:eastAsia="仿宋_GB2312" w:cs="仿宋_GB2312"/>
                <w:sz w:val="24"/>
              </w:rPr>
            </w:pPr>
          </w:p>
          <w:p>
            <w:pPr>
              <w:rPr>
                <w:rFonts w:ascii="仿宋_GB2312" w:hAnsi="仿宋_GB2312" w:eastAsia="仿宋_GB2312" w:cs="仿宋_GB2312"/>
                <w:sz w:val="24"/>
              </w:rPr>
            </w:pPr>
          </w:p>
          <w:p>
            <w:pPr>
              <w:rPr>
                <w:rFonts w:ascii="仿宋_GB2312" w:hAnsi="仿宋_GB2312" w:eastAsia="仿宋_GB2312" w:cs="仿宋_GB2312"/>
                <w:sz w:val="24"/>
              </w:rPr>
            </w:pPr>
          </w:p>
        </w:tc>
      </w:tr>
    </w:tbl>
    <w:p>
      <w:pPr>
        <w:rPr>
          <w:rFonts w:ascii="仿宋_GB2312" w:hAnsi="仿宋_GB2312" w:eastAsia="仿宋_GB2312" w:cs="仿宋_GB2312"/>
          <w:sz w:val="24"/>
        </w:rPr>
      </w:pPr>
    </w:p>
    <w:tbl>
      <w:tblPr>
        <w:tblStyle w:val="3"/>
        <w:tblW w:w="90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895"/>
        <w:gridCol w:w="1560"/>
        <w:gridCol w:w="4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vMerge w:val="restart"/>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sz w:val="24"/>
              </w:rPr>
            </w:pPr>
          </w:p>
          <w:p>
            <w:pPr>
              <w:jc w:val="center"/>
              <w:rPr>
                <w:rFonts w:ascii="仿宋_GB2312" w:hAnsi="仿宋_GB2312" w:eastAsia="仿宋_GB2312" w:cs="仿宋_GB2312"/>
                <w:sz w:val="24"/>
              </w:rPr>
            </w:pPr>
          </w:p>
          <w:p>
            <w:pPr>
              <w:jc w:val="center"/>
              <w:rPr>
                <w:rFonts w:ascii="仿宋_GB2312" w:hAnsi="仿宋_GB2312" w:eastAsia="仿宋_GB2312" w:cs="仿宋_GB2312"/>
                <w:sz w:val="24"/>
              </w:rPr>
            </w:pPr>
            <w:r>
              <w:rPr>
                <w:rFonts w:hint="eastAsia" w:ascii="仿宋_GB2312" w:hAnsi="仿宋_GB2312" w:eastAsia="仿宋_GB2312" w:cs="仿宋_GB2312"/>
                <w:sz w:val="24"/>
              </w:rPr>
              <w:t>参</w:t>
            </w:r>
          </w:p>
          <w:p>
            <w:pPr>
              <w:jc w:val="center"/>
              <w:rPr>
                <w:rFonts w:ascii="仿宋_GB2312" w:hAnsi="仿宋_GB2312" w:eastAsia="仿宋_GB2312" w:cs="仿宋_GB2312"/>
                <w:sz w:val="24"/>
              </w:rPr>
            </w:pPr>
          </w:p>
          <w:p>
            <w:pPr>
              <w:jc w:val="center"/>
              <w:rPr>
                <w:rFonts w:ascii="仿宋_GB2312" w:hAnsi="仿宋_GB2312" w:eastAsia="仿宋_GB2312" w:cs="仿宋_GB2312"/>
                <w:sz w:val="24"/>
              </w:rPr>
            </w:pPr>
            <w:r>
              <w:rPr>
                <w:rFonts w:hint="eastAsia" w:ascii="仿宋_GB2312" w:hAnsi="仿宋_GB2312" w:eastAsia="仿宋_GB2312" w:cs="仿宋_GB2312"/>
                <w:sz w:val="24"/>
              </w:rPr>
              <w:t>评</w:t>
            </w:r>
          </w:p>
          <w:p>
            <w:pPr>
              <w:jc w:val="center"/>
              <w:rPr>
                <w:rFonts w:ascii="仿宋_GB2312" w:hAnsi="仿宋_GB2312" w:eastAsia="仿宋_GB2312" w:cs="仿宋_GB2312"/>
                <w:sz w:val="24"/>
              </w:rPr>
            </w:pPr>
          </w:p>
          <w:p>
            <w:pPr>
              <w:jc w:val="center"/>
              <w:rPr>
                <w:rFonts w:ascii="仿宋_GB2312" w:hAnsi="仿宋_GB2312" w:eastAsia="仿宋_GB2312" w:cs="仿宋_GB2312"/>
                <w:sz w:val="24"/>
              </w:rPr>
            </w:pPr>
            <w:r>
              <w:rPr>
                <w:rFonts w:hint="eastAsia" w:ascii="仿宋_GB2312" w:hAnsi="仿宋_GB2312" w:eastAsia="仿宋_GB2312" w:cs="仿宋_GB2312"/>
                <w:sz w:val="24"/>
              </w:rPr>
              <w:t>录</w:t>
            </w:r>
          </w:p>
          <w:p>
            <w:pPr>
              <w:jc w:val="center"/>
              <w:rPr>
                <w:rFonts w:ascii="仿宋_GB2312" w:hAnsi="仿宋_GB2312" w:eastAsia="仿宋_GB2312" w:cs="仿宋_GB2312"/>
                <w:sz w:val="24"/>
              </w:rPr>
            </w:pPr>
          </w:p>
          <w:p>
            <w:pPr>
              <w:jc w:val="center"/>
              <w:rPr>
                <w:rFonts w:ascii="仿宋_GB2312" w:hAnsi="仿宋_GB2312" w:eastAsia="仿宋_GB2312" w:cs="仿宋_GB2312"/>
                <w:sz w:val="24"/>
              </w:rPr>
            </w:pPr>
            <w:r>
              <w:rPr>
                <w:rFonts w:hint="eastAsia" w:ascii="仿宋_GB2312" w:hAnsi="仿宋_GB2312" w:eastAsia="仿宋_GB2312" w:cs="仿宋_GB2312"/>
                <w:sz w:val="24"/>
              </w:rPr>
              <w:t>音</w:t>
            </w:r>
          </w:p>
          <w:p>
            <w:pPr>
              <w:jc w:val="center"/>
              <w:rPr>
                <w:rFonts w:ascii="仿宋_GB2312" w:hAnsi="仿宋_GB2312" w:eastAsia="仿宋_GB2312" w:cs="仿宋_GB2312"/>
                <w:sz w:val="24"/>
              </w:rPr>
            </w:pPr>
          </w:p>
          <w:p>
            <w:pPr>
              <w:jc w:val="center"/>
              <w:rPr>
                <w:rFonts w:ascii="仿宋_GB2312" w:hAnsi="仿宋_GB2312" w:eastAsia="仿宋_GB2312" w:cs="仿宋_GB2312"/>
                <w:sz w:val="24"/>
              </w:rPr>
            </w:pPr>
            <w:r>
              <w:rPr>
                <w:rFonts w:hint="eastAsia" w:ascii="仿宋_GB2312" w:hAnsi="仿宋_GB2312" w:eastAsia="仿宋_GB2312" w:cs="仿宋_GB2312"/>
                <w:sz w:val="24"/>
              </w:rPr>
              <w:t>制</w:t>
            </w:r>
          </w:p>
          <w:p>
            <w:pPr>
              <w:jc w:val="center"/>
              <w:rPr>
                <w:rFonts w:ascii="仿宋_GB2312" w:hAnsi="仿宋_GB2312" w:eastAsia="仿宋_GB2312" w:cs="仿宋_GB2312"/>
                <w:sz w:val="24"/>
              </w:rPr>
            </w:pPr>
          </w:p>
          <w:p>
            <w:pPr>
              <w:jc w:val="center"/>
              <w:rPr>
                <w:rFonts w:ascii="仿宋_GB2312" w:hAnsi="仿宋_GB2312" w:eastAsia="仿宋_GB2312" w:cs="仿宋_GB2312"/>
                <w:sz w:val="24"/>
              </w:rPr>
            </w:pPr>
            <w:r>
              <w:rPr>
                <w:rFonts w:hint="eastAsia" w:ascii="仿宋_GB2312" w:hAnsi="仿宋_GB2312" w:eastAsia="仿宋_GB2312" w:cs="仿宋_GB2312"/>
                <w:sz w:val="24"/>
              </w:rPr>
              <w:t>品</w:t>
            </w:r>
          </w:p>
        </w:tc>
        <w:tc>
          <w:tcPr>
            <w:tcW w:w="1895" w:type="dxa"/>
            <w:tcBorders>
              <w:top w:val="single" w:color="auto" w:sz="4" w:space="0"/>
              <w:left w:val="single" w:color="auto" w:sz="4" w:space="0"/>
              <w:bottom w:val="single" w:color="auto" w:sz="4" w:space="0"/>
              <w:right w:val="single" w:color="auto" w:sz="4" w:space="0"/>
            </w:tcBorders>
          </w:tcPr>
          <w:p>
            <w:pPr>
              <w:spacing w:before="180"/>
              <w:jc w:val="center"/>
              <w:rPr>
                <w:rFonts w:ascii="仿宋_GB2312" w:hAnsi="仿宋_GB2312" w:eastAsia="仿宋_GB2312" w:cs="仿宋_GB2312"/>
                <w:sz w:val="24"/>
              </w:rPr>
            </w:pPr>
            <w:r>
              <w:rPr>
                <w:rFonts w:hint="eastAsia" w:ascii="仿宋_GB2312" w:hAnsi="仿宋_GB2312" w:eastAsia="仿宋_GB2312" w:cs="仿宋_GB2312"/>
                <w:sz w:val="24"/>
              </w:rPr>
              <w:t>主创人员</w:t>
            </w:r>
          </w:p>
        </w:tc>
        <w:tc>
          <w:tcPr>
            <w:tcW w:w="1560" w:type="dxa"/>
            <w:tcBorders>
              <w:top w:val="single" w:color="auto" w:sz="4" w:space="0"/>
              <w:left w:val="single" w:color="auto" w:sz="4" w:space="0"/>
              <w:bottom w:val="single" w:color="auto" w:sz="4" w:space="0"/>
              <w:right w:val="single" w:color="auto" w:sz="4" w:space="0"/>
            </w:tcBorders>
          </w:tcPr>
          <w:p>
            <w:pPr>
              <w:spacing w:before="180"/>
              <w:jc w:val="center"/>
              <w:rPr>
                <w:rFonts w:ascii="仿宋_GB2312" w:hAnsi="仿宋_GB2312" w:eastAsia="仿宋_GB2312" w:cs="仿宋_GB2312"/>
                <w:sz w:val="24"/>
              </w:rPr>
            </w:pPr>
            <w:r>
              <w:rPr>
                <w:rFonts w:hint="eastAsia" w:ascii="仿宋_GB2312" w:hAnsi="仿宋_GB2312" w:eastAsia="仿宋_GB2312" w:cs="仿宋_GB2312"/>
                <w:sz w:val="24"/>
              </w:rPr>
              <w:t>姓  名</w:t>
            </w:r>
          </w:p>
        </w:tc>
        <w:tc>
          <w:tcPr>
            <w:tcW w:w="4825" w:type="dxa"/>
            <w:tcBorders>
              <w:top w:val="single" w:color="auto" w:sz="4" w:space="0"/>
              <w:left w:val="single" w:color="auto" w:sz="4" w:space="0"/>
              <w:bottom w:val="single" w:color="auto" w:sz="4" w:space="0"/>
              <w:right w:val="single" w:color="auto" w:sz="4" w:space="0"/>
            </w:tcBorders>
          </w:tcPr>
          <w:p>
            <w:pPr>
              <w:spacing w:before="180"/>
              <w:jc w:val="center"/>
              <w:rPr>
                <w:rFonts w:ascii="仿宋_GB2312" w:hAnsi="仿宋_GB2312" w:eastAsia="仿宋_GB2312" w:cs="仿宋_GB2312"/>
                <w:sz w:val="24"/>
              </w:rPr>
            </w:pPr>
            <w:r>
              <w:rPr>
                <w:rFonts w:hint="eastAsia" w:ascii="仿宋_GB2312" w:hAnsi="仿宋_GB2312" w:eastAsia="仿宋_GB2312" w:cs="仿宋_GB2312"/>
                <w:sz w:val="24"/>
              </w:rPr>
              <w:t>工作单位/职务或职称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 w:val="24"/>
              </w:rPr>
            </w:pPr>
          </w:p>
        </w:tc>
        <w:tc>
          <w:tcPr>
            <w:tcW w:w="1895" w:type="dxa"/>
            <w:tcBorders>
              <w:top w:val="single" w:color="auto" w:sz="4" w:space="0"/>
              <w:left w:val="single" w:color="auto" w:sz="4" w:space="0"/>
              <w:bottom w:val="single" w:color="auto" w:sz="4" w:space="0"/>
              <w:right w:val="single" w:color="auto" w:sz="4" w:space="0"/>
            </w:tcBorders>
          </w:tcPr>
          <w:p>
            <w:pPr>
              <w:spacing w:before="180"/>
              <w:jc w:val="center"/>
              <w:rPr>
                <w:rFonts w:ascii="仿宋_GB2312" w:hAnsi="仿宋_GB2312" w:eastAsia="仿宋_GB2312" w:cs="仿宋_GB2312"/>
                <w:sz w:val="24"/>
              </w:rPr>
            </w:pPr>
            <w:r>
              <w:rPr>
                <w:rFonts w:hint="eastAsia" w:ascii="仿宋_GB2312" w:hAnsi="仿宋_GB2312" w:eastAsia="仿宋_GB2312" w:cs="仿宋_GB2312"/>
                <w:sz w:val="24"/>
              </w:rPr>
              <w:t>词 作 者</w:t>
            </w:r>
          </w:p>
        </w:tc>
        <w:tc>
          <w:tcPr>
            <w:tcW w:w="1560" w:type="dxa"/>
            <w:tcBorders>
              <w:top w:val="single" w:color="auto" w:sz="4" w:space="0"/>
              <w:left w:val="single" w:color="auto" w:sz="4" w:space="0"/>
              <w:bottom w:val="single" w:color="auto" w:sz="4" w:space="0"/>
              <w:right w:val="single" w:color="auto" w:sz="4" w:space="0"/>
            </w:tcBorders>
          </w:tcPr>
          <w:p>
            <w:pPr>
              <w:spacing w:before="180"/>
              <w:jc w:val="center"/>
              <w:rPr>
                <w:rFonts w:ascii="仿宋_GB2312" w:hAnsi="仿宋_GB2312" w:eastAsia="仿宋_GB2312" w:cs="仿宋_GB2312"/>
                <w:sz w:val="24"/>
              </w:rPr>
            </w:pPr>
          </w:p>
        </w:tc>
        <w:tc>
          <w:tcPr>
            <w:tcW w:w="4825" w:type="dxa"/>
            <w:tcBorders>
              <w:top w:val="single" w:color="auto" w:sz="4" w:space="0"/>
              <w:left w:val="single" w:color="auto" w:sz="4" w:space="0"/>
              <w:bottom w:val="single" w:color="auto" w:sz="4" w:space="0"/>
              <w:right w:val="single" w:color="auto" w:sz="4" w:space="0"/>
            </w:tcBorders>
          </w:tcPr>
          <w:p>
            <w:pPr>
              <w:spacing w:before="18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 w:val="24"/>
              </w:rPr>
            </w:pPr>
          </w:p>
        </w:tc>
        <w:tc>
          <w:tcPr>
            <w:tcW w:w="1895" w:type="dxa"/>
            <w:tcBorders>
              <w:top w:val="single" w:color="auto" w:sz="4" w:space="0"/>
              <w:left w:val="single" w:color="auto" w:sz="4" w:space="0"/>
              <w:bottom w:val="single" w:color="auto" w:sz="4" w:space="0"/>
              <w:right w:val="single" w:color="auto" w:sz="4" w:space="0"/>
            </w:tcBorders>
          </w:tcPr>
          <w:p>
            <w:pPr>
              <w:spacing w:before="180"/>
              <w:jc w:val="center"/>
              <w:rPr>
                <w:rFonts w:ascii="仿宋_GB2312" w:hAnsi="仿宋_GB2312" w:eastAsia="仿宋_GB2312" w:cs="仿宋_GB2312"/>
                <w:sz w:val="24"/>
              </w:rPr>
            </w:pPr>
            <w:r>
              <w:rPr>
                <w:rFonts w:hint="eastAsia" w:ascii="仿宋_GB2312" w:hAnsi="仿宋_GB2312" w:eastAsia="仿宋_GB2312" w:cs="仿宋_GB2312"/>
                <w:sz w:val="24"/>
              </w:rPr>
              <w:t>曲 作 者</w:t>
            </w:r>
          </w:p>
        </w:tc>
        <w:tc>
          <w:tcPr>
            <w:tcW w:w="1560" w:type="dxa"/>
            <w:tcBorders>
              <w:top w:val="single" w:color="auto" w:sz="4" w:space="0"/>
              <w:left w:val="single" w:color="auto" w:sz="4" w:space="0"/>
              <w:bottom w:val="single" w:color="auto" w:sz="4" w:space="0"/>
              <w:right w:val="single" w:color="auto" w:sz="4" w:space="0"/>
            </w:tcBorders>
          </w:tcPr>
          <w:p>
            <w:pPr>
              <w:spacing w:before="180"/>
              <w:jc w:val="center"/>
              <w:rPr>
                <w:rFonts w:ascii="仿宋_GB2312" w:hAnsi="仿宋_GB2312" w:eastAsia="仿宋_GB2312" w:cs="仿宋_GB2312"/>
                <w:sz w:val="24"/>
              </w:rPr>
            </w:pPr>
          </w:p>
        </w:tc>
        <w:tc>
          <w:tcPr>
            <w:tcW w:w="4825" w:type="dxa"/>
            <w:tcBorders>
              <w:top w:val="single" w:color="auto" w:sz="4" w:space="0"/>
              <w:left w:val="single" w:color="auto" w:sz="4" w:space="0"/>
              <w:bottom w:val="single" w:color="auto" w:sz="4" w:space="0"/>
              <w:right w:val="single" w:color="auto" w:sz="4" w:space="0"/>
            </w:tcBorders>
          </w:tcPr>
          <w:p>
            <w:pPr>
              <w:spacing w:before="18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 w:val="24"/>
              </w:rPr>
            </w:pPr>
          </w:p>
        </w:tc>
        <w:tc>
          <w:tcPr>
            <w:tcW w:w="1895" w:type="dxa"/>
            <w:tcBorders>
              <w:top w:val="single" w:color="auto" w:sz="4" w:space="0"/>
              <w:left w:val="single" w:color="auto" w:sz="4" w:space="0"/>
              <w:bottom w:val="single" w:color="auto" w:sz="4" w:space="0"/>
              <w:right w:val="single" w:color="auto" w:sz="4" w:space="0"/>
            </w:tcBorders>
          </w:tcPr>
          <w:p>
            <w:pPr>
              <w:spacing w:before="180"/>
              <w:jc w:val="center"/>
              <w:rPr>
                <w:rFonts w:ascii="仿宋_GB2312" w:hAnsi="仿宋_GB2312" w:eastAsia="仿宋_GB2312" w:cs="仿宋_GB2312"/>
                <w:sz w:val="24"/>
              </w:rPr>
            </w:pPr>
            <w:r>
              <w:rPr>
                <w:rFonts w:hint="eastAsia" w:ascii="仿宋_GB2312" w:hAnsi="仿宋_GB2312" w:eastAsia="仿宋_GB2312" w:cs="仿宋_GB2312"/>
                <w:sz w:val="24"/>
              </w:rPr>
              <w:t>撰    稿</w:t>
            </w:r>
          </w:p>
        </w:tc>
        <w:tc>
          <w:tcPr>
            <w:tcW w:w="1560" w:type="dxa"/>
            <w:tcBorders>
              <w:top w:val="single" w:color="auto" w:sz="4" w:space="0"/>
              <w:left w:val="single" w:color="auto" w:sz="4" w:space="0"/>
              <w:bottom w:val="single" w:color="auto" w:sz="4" w:space="0"/>
              <w:right w:val="single" w:color="auto" w:sz="4" w:space="0"/>
            </w:tcBorders>
          </w:tcPr>
          <w:p>
            <w:pPr>
              <w:spacing w:before="180"/>
              <w:jc w:val="center"/>
              <w:rPr>
                <w:rFonts w:ascii="仿宋_GB2312" w:hAnsi="仿宋_GB2312" w:eastAsia="仿宋_GB2312" w:cs="仿宋_GB2312"/>
                <w:sz w:val="24"/>
              </w:rPr>
            </w:pPr>
          </w:p>
        </w:tc>
        <w:tc>
          <w:tcPr>
            <w:tcW w:w="4825" w:type="dxa"/>
            <w:tcBorders>
              <w:top w:val="single" w:color="auto" w:sz="4" w:space="0"/>
              <w:left w:val="single" w:color="auto" w:sz="4" w:space="0"/>
              <w:bottom w:val="single" w:color="auto" w:sz="4" w:space="0"/>
              <w:right w:val="single" w:color="auto" w:sz="4" w:space="0"/>
            </w:tcBorders>
          </w:tcPr>
          <w:p>
            <w:pPr>
              <w:spacing w:before="18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 w:val="24"/>
              </w:rPr>
            </w:pPr>
          </w:p>
        </w:tc>
        <w:tc>
          <w:tcPr>
            <w:tcW w:w="1895" w:type="dxa"/>
            <w:tcBorders>
              <w:top w:val="single" w:color="auto" w:sz="4" w:space="0"/>
              <w:left w:val="single" w:color="auto" w:sz="4" w:space="0"/>
              <w:bottom w:val="single" w:color="auto" w:sz="4" w:space="0"/>
              <w:right w:val="single" w:color="auto" w:sz="4" w:space="0"/>
            </w:tcBorders>
          </w:tcPr>
          <w:p>
            <w:pPr>
              <w:spacing w:before="180"/>
              <w:jc w:val="center"/>
              <w:rPr>
                <w:rFonts w:ascii="仿宋_GB2312" w:hAnsi="仿宋_GB2312" w:eastAsia="仿宋_GB2312" w:cs="仿宋_GB2312"/>
                <w:sz w:val="24"/>
              </w:rPr>
            </w:pPr>
            <w:r>
              <w:rPr>
                <w:rFonts w:hint="eastAsia" w:ascii="仿宋_GB2312" w:hAnsi="仿宋_GB2312" w:eastAsia="仿宋_GB2312" w:cs="仿宋_GB2312"/>
                <w:sz w:val="24"/>
              </w:rPr>
              <w:t>表 演 者</w:t>
            </w:r>
          </w:p>
        </w:tc>
        <w:tc>
          <w:tcPr>
            <w:tcW w:w="1560" w:type="dxa"/>
            <w:tcBorders>
              <w:top w:val="single" w:color="auto" w:sz="4" w:space="0"/>
              <w:left w:val="single" w:color="auto" w:sz="4" w:space="0"/>
              <w:bottom w:val="single" w:color="auto" w:sz="4" w:space="0"/>
              <w:right w:val="single" w:color="auto" w:sz="4" w:space="0"/>
            </w:tcBorders>
          </w:tcPr>
          <w:p>
            <w:pPr>
              <w:spacing w:before="180"/>
              <w:jc w:val="center"/>
              <w:rPr>
                <w:rFonts w:ascii="仿宋_GB2312" w:hAnsi="仿宋_GB2312" w:eastAsia="仿宋_GB2312" w:cs="仿宋_GB2312"/>
                <w:sz w:val="24"/>
              </w:rPr>
            </w:pPr>
          </w:p>
        </w:tc>
        <w:tc>
          <w:tcPr>
            <w:tcW w:w="4825" w:type="dxa"/>
            <w:tcBorders>
              <w:top w:val="single" w:color="auto" w:sz="4" w:space="0"/>
              <w:left w:val="single" w:color="auto" w:sz="4" w:space="0"/>
              <w:bottom w:val="single" w:color="auto" w:sz="4" w:space="0"/>
              <w:right w:val="single" w:color="auto" w:sz="4" w:space="0"/>
            </w:tcBorders>
          </w:tcPr>
          <w:p>
            <w:pPr>
              <w:spacing w:before="18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 w:val="24"/>
              </w:rPr>
            </w:pPr>
          </w:p>
        </w:tc>
        <w:tc>
          <w:tcPr>
            <w:tcW w:w="1895" w:type="dxa"/>
            <w:tcBorders>
              <w:top w:val="single" w:color="auto" w:sz="4" w:space="0"/>
              <w:left w:val="single" w:color="auto" w:sz="4" w:space="0"/>
              <w:bottom w:val="single" w:color="auto" w:sz="4" w:space="0"/>
              <w:right w:val="single" w:color="auto" w:sz="4" w:space="0"/>
            </w:tcBorders>
          </w:tcPr>
          <w:p>
            <w:pPr>
              <w:spacing w:before="180"/>
              <w:jc w:val="center"/>
              <w:rPr>
                <w:rFonts w:ascii="仿宋_GB2312" w:hAnsi="仿宋_GB2312" w:eastAsia="仿宋_GB2312" w:cs="仿宋_GB2312"/>
                <w:sz w:val="24"/>
              </w:rPr>
            </w:pPr>
            <w:r>
              <w:rPr>
                <w:rFonts w:hint="eastAsia" w:ascii="仿宋_GB2312" w:hAnsi="仿宋_GB2312" w:eastAsia="仿宋_GB2312" w:cs="仿宋_GB2312"/>
                <w:sz w:val="24"/>
              </w:rPr>
              <w:t>录    音</w:t>
            </w:r>
          </w:p>
        </w:tc>
        <w:tc>
          <w:tcPr>
            <w:tcW w:w="1560" w:type="dxa"/>
            <w:tcBorders>
              <w:top w:val="single" w:color="auto" w:sz="4" w:space="0"/>
              <w:left w:val="single" w:color="auto" w:sz="4" w:space="0"/>
              <w:bottom w:val="single" w:color="auto" w:sz="4" w:space="0"/>
              <w:right w:val="single" w:color="auto" w:sz="4" w:space="0"/>
            </w:tcBorders>
          </w:tcPr>
          <w:p>
            <w:pPr>
              <w:spacing w:before="180"/>
              <w:jc w:val="center"/>
              <w:rPr>
                <w:rFonts w:ascii="仿宋_GB2312" w:hAnsi="仿宋_GB2312" w:eastAsia="仿宋_GB2312" w:cs="仿宋_GB2312"/>
                <w:sz w:val="24"/>
              </w:rPr>
            </w:pPr>
          </w:p>
        </w:tc>
        <w:tc>
          <w:tcPr>
            <w:tcW w:w="4825" w:type="dxa"/>
            <w:tcBorders>
              <w:top w:val="single" w:color="auto" w:sz="4" w:space="0"/>
              <w:left w:val="single" w:color="auto" w:sz="4" w:space="0"/>
              <w:bottom w:val="single" w:color="auto" w:sz="4" w:space="0"/>
              <w:right w:val="single" w:color="auto" w:sz="4" w:space="0"/>
            </w:tcBorders>
          </w:tcPr>
          <w:p>
            <w:pPr>
              <w:spacing w:before="18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 w:val="24"/>
              </w:rPr>
            </w:pPr>
          </w:p>
        </w:tc>
        <w:tc>
          <w:tcPr>
            <w:tcW w:w="1895" w:type="dxa"/>
            <w:tcBorders>
              <w:top w:val="single" w:color="auto" w:sz="4" w:space="0"/>
              <w:left w:val="single" w:color="auto" w:sz="4" w:space="0"/>
              <w:bottom w:val="single" w:color="auto" w:sz="4" w:space="0"/>
              <w:right w:val="single" w:color="auto" w:sz="4" w:space="0"/>
            </w:tcBorders>
          </w:tcPr>
          <w:p>
            <w:pPr>
              <w:spacing w:before="180"/>
              <w:jc w:val="center"/>
              <w:rPr>
                <w:rFonts w:ascii="仿宋_GB2312" w:hAnsi="仿宋_GB2312" w:eastAsia="仿宋_GB2312" w:cs="仿宋_GB2312"/>
                <w:sz w:val="24"/>
              </w:rPr>
            </w:pPr>
            <w:r>
              <w:rPr>
                <w:rFonts w:hint="eastAsia" w:ascii="仿宋_GB2312" w:hAnsi="仿宋_GB2312" w:eastAsia="仿宋_GB2312" w:cs="仿宋_GB2312"/>
                <w:sz w:val="24"/>
              </w:rPr>
              <w:t>责任编辑</w:t>
            </w:r>
          </w:p>
        </w:tc>
        <w:tc>
          <w:tcPr>
            <w:tcW w:w="1560" w:type="dxa"/>
            <w:tcBorders>
              <w:top w:val="single" w:color="auto" w:sz="4" w:space="0"/>
              <w:left w:val="single" w:color="auto" w:sz="4" w:space="0"/>
              <w:bottom w:val="single" w:color="auto" w:sz="4" w:space="0"/>
              <w:right w:val="single" w:color="auto" w:sz="4" w:space="0"/>
            </w:tcBorders>
          </w:tcPr>
          <w:p>
            <w:pPr>
              <w:spacing w:before="180"/>
              <w:jc w:val="center"/>
              <w:rPr>
                <w:rFonts w:ascii="仿宋_GB2312" w:hAnsi="仿宋_GB2312" w:eastAsia="仿宋_GB2312" w:cs="仿宋_GB2312"/>
                <w:sz w:val="24"/>
              </w:rPr>
            </w:pPr>
          </w:p>
        </w:tc>
        <w:tc>
          <w:tcPr>
            <w:tcW w:w="4825" w:type="dxa"/>
            <w:tcBorders>
              <w:top w:val="single" w:color="auto" w:sz="4" w:space="0"/>
              <w:left w:val="single" w:color="auto" w:sz="4" w:space="0"/>
              <w:bottom w:val="single" w:color="auto" w:sz="4" w:space="0"/>
              <w:right w:val="single" w:color="auto" w:sz="4" w:space="0"/>
            </w:tcBorders>
          </w:tcPr>
          <w:p>
            <w:pPr>
              <w:spacing w:before="18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 w:val="24"/>
              </w:rPr>
            </w:pPr>
          </w:p>
        </w:tc>
        <w:tc>
          <w:tcPr>
            <w:tcW w:w="1895" w:type="dxa"/>
            <w:tcBorders>
              <w:top w:val="single" w:color="auto" w:sz="4" w:space="0"/>
              <w:left w:val="single" w:color="auto" w:sz="4" w:space="0"/>
              <w:bottom w:val="single" w:color="auto" w:sz="4" w:space="0"/>
              <w:right w:val="single" w:color="auto" w:sz="4" w:space="0"/>
            </w:tcBorders>
          </w:tcPr>
          <w:p>
            <w:pPr>
              <w:spacing w:before="180"/>
              <w:jc w:val="center"/>
              <w:rPr>
                <w:rFonts w:ascii="仿宋_GB2312" w:hAnsi="仿宋_GB2312" w:eastAsia="仿宋_GB2312" w:cs="仿宋_GB2312"/>
                <w:sz w:val="24"/>
              </w:rPr>
            </w:pPr>
            <w:r>
              <w:rPr>
                <w:rFonts w:hint="eastAsia" w:ascii="仿宋_GB2312" w:hAnsi="仿宋_GB2312" w:eastAsia="仿宋_GB2312" w:cs="仿宋_GB2312"/>
                <w:sz w:val="24"/>
              </w:rPr>
              <w:t>其    他</w:t>
            </w:r>
          </w:p>
        </w:tc>
        <w:tc>
          <w:tcPr>
            <w:tcW w:w="1560" w:type="dxa"/>
            <w:tcBorders>
              <w:top w:val="single" w:color="auto" w:sz="4" w:space="0"/>
              <w:left w:val="single" w:color="auto" w:sz="4" w:space="0"/>
              <w:bottom w:val="single" w:color="auto" w:sz="4" w:space="0"/>
              <w:right w:val="single" w:color="auto" w:sz="4" w:space="0"/>
            </w:tcBorders>
          </w:tcPr>
          <w:p>
            <w:pPr>
              <w:spacing w:before="180"/>
              <w:jc w:val="center"/>
              <w:rPr>
                <w:rFonts w:ascii="仿宋_GB2312" w:hAnsi="仿宋_GB2312" w:eastAsia="仿宋_GB2312" w:cs="仿宋_GB2312"/>
                <w:sz w:val="24"/>
              </w:rPr>
            </w:pPr>
          </w:p>
        </w:tc>
        <w:tc>
          <w:tcPr>
            <w:tcW w:w="4825" w:type="dxa"/>
            <w:tcBorders>
              <w:top w:val="single" w:color="auto" w:sz="4" w:space="0"/>
              <w:left w:val="single" w:color="auto" w:sz="4" w:space="0"/>
              <w:bottom w:val="single" w:color="auto" w:sz="4" w:space="0"/>
              <w:right w:val="single" w:color="auto" w:sz="4" w:space="0"/>
            </w:tcBorders>
          </w:tcPr>
          <w:p>
            <w:pPr>
              <w:spacing w:before="18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vMerge w:val="restart"/>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sz w:val="24"/>
              </w:rPr>
            </w:pPr>
          </w:p>
          <w:p>
            <w:pPr>
              <w:jc w:val="center"/>
              <w:rPr>
                <w:rFonts w:ascii="仿宋_GB2312" w:hAnsi="仿宋_GB2312" w:eastAsia="仿宋_GB2312" w:cs="仿宋_GB2312"/>
                <w:sz w:val="24"/>
              </w:rPr>
            </w:pPr>
          </w:p>
          <w:p>
            <w:pPr>
              <w:jc w:val="center"/>
              <w:rPr>
                <w:rFonts w:ascii="仿宋_GB2312" w:hAnsi="仿宋_GB2312" w:eastAsia="仿宋_GB2312" w:cs="仿宋_GB2312"/>
                <w:sz w:val="24"/>
              </w:rPr>
            </w:pPr>
            <w:r>
              <w:rPr>
                <w:rFonts w:hint="eastAsia" w:ascii="仿宋_GB2312" w:hAnsi="仿宋_GB2312" w:eastAsia="仿宋_GB2312" w:cs="仿宋_GB2312"/>
                <w:sz w:val="24"/>
              </w:rPr>
              <w:t>参</w:t>
            </w:r>
          </w:p>
          <w:p>
            <w:pPr>
              <w:jc w:val="center"/>
              <w:rPr>
                <w:rFonts w:ascii="仿宋_GB2312" w:hAnsi="仿宋_GB2312" w:eastAsia="仿宋_GB2312" w:cs="仿宋_GB2312"/>
                <w:sz w:val="24"/>
              </w:rPr>
            </w:pPr>
          </w:p>
          <w:p>
            <w:pPr>
              <w:jc w:val="center"/>
              <w:rPr>
                <w:rFonts w:ascii="仿宋_GB2312" w:hAnsi="仿宋_GB2312" w:eastAsia="仿宋_GB2312" w:cs="仿宋_GB2312"/>
                <w:sz w:val="24"/>
              </w:rPr>
            </w:pPr>
            <w:r>
              <w:rPr>
                <w:rFonts w:hint="eastAsia" w:ascii="仿宋_GB2312" w:hAnsi="仿宋_GB2312" w:eastAsia="仿宋_GB2312" w:cs="仿宋_GB2312"/>
                <w:sz w:val="24"/>
              </w:rPr>
              <w:t>评</w:t>
            </w:r>
          </w:p>
          <w:p>
            <w:pPr>
              <w:jc w:val="center"/>
              <w:rPr>
                <w:rFonts w:ascii="仿宋_GB2312" w:hAnsi="仿宋_GB2312" w:eastAsia="仿宋_GB2312" w:cs="仿宋_GB2312"/>
                <w:sz w:val="24"/>
              </w:rPr>
            </w:pPr>
          </w:p>
          <w:p>
            <w:pPr>
              <w:jc w:val="center"/>
              <w:rPr>
                <w:rFonts w:ascii="仿宋_GB2312" w:hAnsi="仿宋_GB2312" w:eastAsia="仿宋_GB2312" w:cs="仿宋_GB2312"/>
                <w:sz w:val="24"/>
              </w:rPr>
            </w:pPr>
            <w:r>
              <w:rPr>
                <w:rFonts w:hint="eastAsia" w:ascii="仿宋_GB2312" w:hAnsi="仿宋_GB2312" w:eastAsia="仿宋_GB2312" w:cs="仿宋_GB2312"/>
                <w:sz w:val="24"/>
              </w:rPr>
              <w:t>录</w:t>
            </w:r>
          </w:p>
          <w:p>
            <w:pPr>
              <w:jc w:val="center"/>
              <w:rPr>
                <w:rFonts w:ascii="仿宋_GB2312" w:hAnsi="仿宋_GB2312" w:eastAsia="仿宋_GB2312" w:cs="仿宋_GB2312"/>
                <w:sz w:val="24"/>
              </w:rPr>
            </w:pPr>
          </w:p>
          <w:p>
            <w:pPr>
              <w:jc w:val="center"/>
              <w:rPr>
                <w:rFonts w:ascii="仿宋_GB2312" w:hAnsi="仿宋_GB2312" w:eastAsia="仿宋_GB2312" w:cs="仿宋_GB2312"/>
                <w:sz w:val="24"/>
              </w:rPr>
            </w:pPr>
            <w:r>
              <w:rPr>
                <w:rFonts w:hint="eastAsia" w:ascii="仿宋_GB2312" w:hAnsi="仿宋_GB2312" w:eastAsia="仿宋_GB2312" w:cs="仿宋_GB2312"/>
                <w:sz w:val="24"/>
              </w:rPr>
              <w:t>像</w:t>
            </w:r>
          </w:p>
          <w:p>
            <w:pPr>
              <w:jc w:val="center"/>
              <w:rPr>
                <w:rFonts w:ascii="仿宋_GB2312" w:hAnsi="仿宋_GB2312" w:eastAsia="仿宋_GB2312" w:cs="仿宋_GB2312"/>
                <w:sz w:val="24"/>
              </w:rPr>
            </w:pPr>
          </w:p>
          <w:p>
            <w:pPr>
              <w:jc w:val="center"/>
              <w:rPr>
                <w:rFonts w:ascii="仿宋_GB2312" w:hAnsi="仿宋_GB2312" w:eastAsia="仿宋_GB2312" w:cs="仿宋_GB2312"/>
                <w:sz w:val="24"/>
              </w:rPr>
            </w:pPr>
            <w:r>
              <w:rPr>
                <w:rFonts w:hint="eastAsia" w:ascii="仿宋_GB2312" w:hAnsi="仿宋_GB2312" w:eastAsia="仿宋_GB2312" w:cs="仿宋_GB2312"/>
                <w:sz w:val="24"/>
              </w:rPr>
              <w:t>制</w:t>
            </w:r>
          </w:p>
          <w:p>
            <w:pPr>
              <w:jc w:val="center"/>
              <w:rPr>
                <w:rFonts w:ascii="仿宋_GB2312" w:hAnsi="仿宋_GB2312" w:eastAsia="仿宋_GB2312" w:cs="仿宋_GB2312"/>
                <w:sz w:val="24"/>
              </w:rPr>
            </w:pPr>
          </w:p>
          <w:p>
            <w:pPr>
              <w:jc w:val="center"/>
              <w:rPr>
                <w:rFonts w:ascii="仿宋_GB2312" w:hAnsi="仿宋_GB2312" w:eastAsia="仿宋_GB2312" w:cs="仿宋_GB2312"/>
                <w:sz w:val="24"/>
              </w:rPr>
            </w:pPr>
            <w:r>
              <w:rPr>
                <w:rFonts w:hint="eastAsia" w:ascii="仿宋_GB2312" w:hAnsi="仿宋_GB2312" w:eastAsia="仿宋_GB2312" w:cs="仿宋_GB2312"/>
                <w:sz w:val="24"/>
              </w:rPr>
              <w:t>品</w:t>
            </w:r>
          </w:p>
        </w:tc>
        <w:tc>
          <w:tcPr>
            <w:tcW w:w="189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主创人员</w:t>
            </w:r>
          </w:p>
        </w:tc>
        <w:tc>
          <w:tcPr>
            <w:tcW w:w="1560"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姓  名</w:t>
            </w:r>
          </w:p>
        </w:tc>
        <w:tc>
          <w:tcPr>
            <w:tcW w:w="482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工作单位/职务或职称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 w:val="24"/>
              </w:rPr>
            </w:pPr>
          </w:p>
        </w:tc>
        <w:tc>
          <w:tcPr>
            <w:tcW w:w="189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_GB2312" w:eastAsia="仿宋_GB2312" w:cs="仿宋_GB2312"/>
                <w:spacing w:val="-8"/>
                <w:sz w:val="24"/>
              </w:rPr>
            </w:pPr>
            <w:r>
              <w:rPr>
                <w:rFonts w:hint="eastAsia" w:ascii="仿宋_GB2312" w:hAnsi="仿宋_GB2312" w:eastAsia="仿宋_GB2312" w:cs="仿宋_GB2312"/>
                <w:spacing w:val="-8"/>
                <w:sz w:val="24"/>
              </w:rPr>
              <w:t>编辑/撰稿</w:t>
            </w:r>
          </w:p>
        </w:tc>
        <w:tc>
          <w:tcPr>
            <w:tcW w:w="1560"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_GB2312" w:eastAsia="仿宋_GB2312" w:cs="仿宋_GB2312"/>
                <w:sz w:val="24"/>
              </w:rPr>
            </w:pPr>
          </w:p>
        </w:tc>
        <w:tc>
          <w:tcPr>
            <w:tcW w:w="482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 w:val="24"/>
              </w:rPr>
            </w:pPr>
          </w:p>
        </w:tc>
        <w:tc>
          <w:tcPr>
            <w:tcW w:w="189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导    演</w:t>
            </w:r>
          </w:p>
        </w:tc>
        <w:tc>
          <w:tcPr>
            <w:tcW w:w="1560"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_GB2312" w:eastAsia="仿宋_GB2312" w:cs="仿宋_GB2312"/>
                <w:sz w:val="24"/>
              </w:rPr>
            </w:pPr>
          </w:p>
        </w:tc>
        <w:tc>
          <w:tcPr>
            <w:tcW w:w="482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 w:val="24"/>
              </w:rPr>
            </w:pPr>
          </w:p>
        </w:tc>
        <w:tc>
          <w:tcPr>
            <w:tcW w:w="189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摄    像</w:t>
            </w:r>
          </w:p>
        </w:tc>
        <w:tc>
          <w:tcPr>
            <w:tcW w:w="1560"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_GB2312" w:eastAsia="仿宋_GB2312" w:cs="仿宋_GB2312"/>
                <w:sz w:val="24"/>
              </w:rPr>
            </w:pPr>
          </w:p>
        </w:tc>
        <w:tc>
          <w:tcPr>
            <w:tcW w:w="482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 w:val="24"/>
              </w:rPr>
            </w:pPr>
          </w:p>
        </w:tc>
        <w:tc>
          <w:tcPr>
            <w:tcW w:w="189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美    工</w:t>
            </w:r>
          </w:p>
        </w:tc>
        <w:tc>
          <w:tcPr>
            <w:tcW w:w="1560"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_GB2312" w:eastAsia="仿宋_GB2312" w:cs="仿宋_GB2312"/>
                <w:sz w:val="24"/>
              </w:rPr>
            </w:pPr>
          </w:p>
        </w:tc>
        <w:tc>
          <w:tcPr>
            <w:tcW w:w="482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 w:val="24"/>
              </w:rPr>
            </w:pPr>
          </w:p>
        </w:tc>
        <w:tc>
          <w:tcPr>
            <w:tcW w:w="189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表 演 者</w:t>
            </w:r>
          </w:p>
        </w:tc>
        <w:tc>
          <w:tcPr>
            <w:tcW w:w="1560"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_GB2312" w:eastAsia="仿宋_GB2312" w:cs="仿宋_GB2312"/>
                <w:sz w:val="24"/>
              </w:rPr>
            </w:pPr>
          </w:p>
        </w:tc>
        <w:tc>
          <w:tcPr>
            <w:tcW w:w="482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 w:val="24"/>
              </w:rPr>
            </w:pPr>
          </w:p>
        </w:tc>
        <w:tc>
          <w:tcPr>
            <w:tcW w:w="189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剪    辑</w:t>
            </w:r>
          </w:p>
        </w:tc>
        <w:tc>
          <w:tcPr>
            <w:tcW w:w="1560"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_GB2312" w:eastAsia="仿宋_GB2312" w:cs="仿宋_GB2312"/>
                <w:sz w:val="24"/>
              </w:rPr>
            </w:pPr>
          </w:p>
        </w:tc>
        <w:tc>
          <w:tcPr>
            <w:tcW w:w="482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 w:val="24"/>
              </w:rPr>
            </w:pPr>
          </w:p>
        </w:tc>
        <w:tc>
          <w:tcPr>
            <w:tcW w:w="189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曲 作 者</w:t>
            </w:r>
          </w:p>
        </w:tc>
        <w:tc>
          <w:tcPr>
            <w:tcW w:w="1560"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_GB2312" w:eastAsia="仿宋_GB2312" w:cs="仿宋_GB2312"/>
                <w:sz w:val="24"/>
              </w:rPr>
            </w:pPr>
          </w:p>
        </w:tc>
        <w:tc>
          <w:tcPr>
            <w:tcW w:w="482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 w:val="24"/>
              </w:rPr>
            </w:pPr>
          </w:p>
        </w:tc>
        <w:tc>
          <w:tcPr>
            <w:tcW w:w="189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责任编辑</w:t>
            </w:r>
          </w:p>
        </w:tc>
        <w:tc>
          <w:tcPr>
            <w:tcW w:w="1560"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_GB2312" w:eastAsia="仿宋_GB2312" w:cs="仿宋_GB2312"/>
                <w:sz w:val="24"/>
              </w:rPr>
            </w:pPr>
          </w:p>
        </w:tc>
        <w:tc>
          <w:tcPr>
            <w:tcW w:w="482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 w:val="24"/>
              </w:rPr>
            </w:pPr>
          </w:p>
        </w:tc>
        <w:tc>
          <w:tcPr>
            <w:tcW w:w="189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其    他</w:t>
            </w:r>
          </w:p>
        </w:tc>
        <w:tc>
          <w:tcPr>
            <w:tcW w:w="1560"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_GB2312" w:eastAsia="仿宋_GB2312" w:cs="仿宋_GB2312"/>
                <w:sz w:val="24"/>
              </w:rPr>
            </w:pPr>
          </w:p>
        </w:tc>
        <w:tc>
          <w:tcPr>
            <w:tcW w:w="482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15"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_GB2312" w:hAnsi="仿宋_GB2312" w:eastAsia="仿宋_GB2312" w:cs="仿宋_GB2312"/>
                <w:sz w:val="24"/>
              </w:rPr>
            </w:pPr>
            <w:r>
              <w:rPr>
                <w:rFonts w:hint="eastAsia" w:ascii="仿宋_GB2312" w:hAnsi="仿宋_GB2312" w:eastAsia="仿宋_GB2312" w:cs="仿宋_GB2312"/>
                <w:sz w:val="24"/>
              </w:rPr>
              <w:t>申报单位意见</w:t>
            </w:r>
          </w:p>
        </w:tc>
        <w:tc>
          <w:tcPr>
            <w:tcW w:w="6385" w:type="dxa"/>
            <w:gridSpan w:val="2"/>
            <w:tcBorders>
              <w:top w:val="single" w:color="auto" w:sz="4" w:space="0"/>
              <w:left w:val="single" w:color="auto" w:sz="4" w:space="0"/>
              <w:bottom w:val="single" w:color="auto" w:sz="4" w:space="0"/>
              <w:right w:val="single" w:color="auto" w:sz="4" w:space="0"/>
            </w:tcBorders>
          </w:tcPr>
          <w:p>
            <w:pPr>
              <w:spacing w:before="156" w:beforeLines="50"/>
              <w:rPr>
                <w:rFonts w:ascii="仿宋_GB2312" w:hAnsi="仿宋_GB2312" w:eastAsia="仿宋_GB2312" w:cs="仿宋_GB2312"/>
                <w:sz w:val="24"/>
              </w:rPr>
            </w:pPr>
            <w:r>
              <w:rPr>
                <w:rFonts w:hint="eastAsia" w:ascii="仿宋_GB2312" w:hAnsi="仿宋_GB2312" w:eastAsia="仿宋_GB2312" w:cs="仿宋_GB2312"/>
                <w:sz w:val="24"/>
              </w:rPr>
              <w:t>负责人签字：</w:t>
            </w:r>
          </w:p>
          <w:p>
            <w:pPr>
              <w:spacing w:before="156" w:beforeLines="50"/>
              <w:rPr>
                <w:rFonts w:ascii="仿宋_GB2312" w:hAnsi="仿宋_GB2312" w:eastAsia="仿宋_GB2312" w:cs="仿宋_GB2312"/>
                <w:sz w:val="24"/>
              </w:rPr>
            </w:pPr>
            <w:r>
              <w:rPr>
                <w:rFonts w:hint="eastAsia" w:ascii="仿宋_GB2312" w:hAnsi="仿宋_GB2312" w:eastAsia="仿宋_GB2312" w:cs="仿宋_GB2312"/>
                <w:sz w:val="24"/>
              </w:rPr>
              <w:t xml:space="preserve">                            年   月   日（单位盖章）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15"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_GB2312" w:hAnsi="仿宋_GB2312" w:eastAsia="仿宋_GB2312" w:cs="仿宋_GB2312"/>
                <w:sz w:val="24"/>
              </w:rPr>
            </w:pPr>
            <w:r>
              <w:rPr>
                <w:rFonts w:hint="eastAsia" w:ascii="仿宋_GB2312" w:hAnsi="仿宋_GB2312" w:eastAsia="仿宋_GB2312" w:cs="仿宋_GB2312"/>
                <w:sz w:val="24"/>
              </w:rPr>
              <w:t>主办单位意见</w:t>
            </w:r>
          </w:p>
        </w:tc>
        <w:tc>
          <w:tcPr>
            <w:tcW w:w="6385" w:type="dxa"/>
            <w:gridSpan w:val="2"/>
            <w:tcBorders>
              <w:top w:val="single" w:color="auto" w:sz="4" w:space="0"/>
              <w:left w:val="single" w:color="auto" w:sz="4" w:space="0"/>
              <w:bottom w:val="single" w:color="auto" w:sz="4" w:space="0"/>
              <w:right w:val="single" w:color="auto" w:sz="4" w:space="0"/>
            </w:tcBorders>
            <w:vAlign w:val="bottom"/>
          </w:tcPr>
          <w:p>
            <w:pPr>
              <w:spacing w:before="156" w:beforeLines="50"/>
              <w:rPr>
                <w:rFonts w:ascii="仿宋_GB2312" w:hAnsi="仿宋_GB2312" w:eastAsia="仿宋_GB2312" w:cs="仿宋_GB2312"/>
                <w:sz w:val="24"/>
              </w:rPr>
            </w:pPr>
            <w:r>
              <w:rPr>
                <w:rFonts w:hint="eastAsia" w:ascii="仿宋_GB2312" w:hAnsi="仿宋_GB2312" w:eastAsia="仿宋_GB2312" w:cs="仿宋_GB2312"/>
                <w:sz w:val="24"/>
              </w:rPr>
              <w:t>负责人签字：</w:t>
            </w:r>
          </w:p>
          <w:p>
            <w:pPr>
              <w:spacing w:line="480" w:lineRule="exact"/>
              <w:jc w:val="right"/>
              <w:rPr>
                <w:rFonts w:ascii="仿宋_GB2312" w:hAnsi="仿宋_GB2312" w:eastAsia="仿宋_GB2312" w:cs="仿宋_GB2312"/>
                <w:sz w:val="24"/>
              </w:rPr>
            </w:pPr>
            <w:r>
              <w:rPr>
                <w:rFonts w:hint="eastAsia" w:ascii="仿宋_GB2312" w:hAnsi="仿宋_GB2312" w:eastAsia="仿宋_GB2312" w:cs="仿宋_GB2312"/>
                <w:sz w:val="24"/>
              </w:rPr>
              <w:t xml:space="preserve">                            年   月   日（单位盖章）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15"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_GB2312" w:hAnsi="仿宋_GB2312" w:eastAsia="仿宋_GB2312" w:cs="仿宋_GB2312"/>
                <w:sz w:val="24"/>
              </w:rPr>
            </w:pPr>
            <w:r>
              <w:rPr>
                <w:rFonts w:hint="eastAsia" w:ascii="仿宋_GB2312" w:hAnsi="仿宋_GB2312" w:eastAsia="仿宋_GB2312" w:cs="仿宋_GB2312"/>
                <w:sz w:val="24"/>
              </w:rPr>
              <w:t>学科评审组意见</w:t>
            </w:r>
          </w:p>
        </w:tc>
        <w:tc>
          <w:tcPr>
            <w:tcW w:w="6385" w:type="dxa"/>
            <w:gridSpan w:val="2"/>
            <w:tcBorders>
              <w:top w:val="single" w:color="auto" w:sz="4" w:space="0"/>
              <w:left w:val="single" w:color="auto" w:sz="4" w:space="0"/>
              <w:bottom w:val="single" w:color="auto" w:sz="4" w:space="0"/>
              <w:right w:val="single" w:color="auto" w:sz="4" w:space="0"/>
            </w:tcBorders>
            <w:vAlign w:val="bottom"/>
          </w:tcPr>
          <w:p>
            <w:pPr>
              <w:spacing w:line="480" w:lineRule="exact"/>
              <w:jc w:val="right"/>
              <w:rPr>
                <w:rFonts w:ascii="仿宋_GB2312" w:hAnsi="仿宋_GB2312" w:eastAsia="仿宋_GB2312" w:cs="仿宋_GB2312"/>
                <w:sz w:val="24"/>
              </w:rPr>
            </w:pPr>
            <w:r>
              <w:rPr>
                <w:rFonts w:hint="eastAsia" w:ascii="仿宋_GB2312" w:hAnsi="仿宋_GB2312" w:eastAsia="仿宋_GB2312" w:cs="仿宋_GB2312"/>
                <w:sz w:val="24"/>
              </w:rPr>
              <w:t xml:space="preserve">                       </w:t>
            </w:r>
          </w:p>
          <w:p>
            <w:pPr>
              <w:spacing w:line="480" w:lineRule="exact"/>
              <w:rPr>
                <w:rFonts w:ascii="仿宋_GB2312" w:hAnsi="仿宋_GB2312" w:eastAsia="仿宋_GB2312" w:cs="仿宋_GB2312"/>
                <w:sz w:val="24"/>
              </w:rPr>
            </w:pPr>
            <w:r>
              <w:rPr>
                <w:rFonts w:hint="eastAsia" w:ascii="仿宋_GB2312" w:hAnsi="仿宋_GB2312" w:eastAsia="仿宋_GB2312" w:cs="仿宋_GB2312"/>
                <w:sz w:val="24"/>
              </w:rPr>
              <w:t>负责人签字：</w:t>
            </w:r>
          </w:p>
          <w:p>
            <w:pPr>
              <w:spacing w:line="480" w:lineRule="exact"/>
              <w:jc w:val="right"/>
              <w:rPr>
                <w:rFonts w:ascii="仿宋_GB2312" w:hAnsi="仿宋_GB2312" w:eastAsia="仿宋_GB2312" w:cs="仿宋_GB2312"/>
                <w:sz w:val="24"/>
              </w:rPr>
            </w:pPr>
            <w:r>
              <w:rPr>
                <w:rFonts w:hint="eastAsia" w:ascii="仿宋_GB2312" w:hAnsi="仿宋_GB2312" w:eastAsia="仿宋_GB2312" w:cs="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15"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_GB2312" w:hAnsi="仿宋_GB2312" w:eastAsia="仿宋_GB2312" w:cs="仿宋_GB2312"/>
                <w:spacing w:val="-6"/>
                <w:sz w:val="24"/>
              </w:rPr>
            </w:pPr>
            <w:r>
              <w:rPr>
                <w:rFonts w:hint="eastAsia" w:ascii="仿宋_GB2312" w:hAnsi="仿宋_GB2312" w:eastAsia="仿宋_GB2312" w:cs="仿宋_GB2312"/>
                <w:spacing w:val="-6"/>
                <w:sz w:val="24"/>
              </w:rPr>
              <w:t>评审委员会意见</w:t>
            </w:r>
          </w:p>
        </w:tc>
        <w:tc>
          <w:tcPr>
            <w:tcW w:w="6385" w:type="dxa"/>
            <w:gridSpan w:val="2"/>
            <w:tcBorders>
              <w:top w:val="single" w:color="auto" w:sz="4" w:space="0"/>
              <w:left w:val="single" w:color="auto" w:sz="4" w:space="0"/>
              <w:bottom w:val="single" w:color="auto" w:sz="4" w:space="0"/>
              <w:right w:val="single" w:color="auto" w:sz="4" w:space="0"/>
            </w:tcBorders>
            <w:vAlign w:val="bottom"/>
          </w:tcPr>
          <w:p>
            <w:pPr>
              <w:spacing w:line="480" w:lineRule="exact"/>
              <w:jc w:val="right"/>
              <w:rPr>
                <w:rFonts w:ascii="仿宋_GB2312" w:hAnsi="仿宋_GB2312" w:eastAsia="仿宋_GB2312" w:cs="仿宋_GB2312"/>
                <w:sz w:val="24"/>
              </w:rPr>
            </w:pPr>
            <w:r>
              <w:rPr>
                <w:rFonts w:hint="eastAsia" w:ascii="仿宋_GB2312" w:hAnsi="仿宋_GB2312" w:eastAsia="仿宋_GB2312" w:cs="仿宋_GB2312"/>
                <w:sz w:val="24"/>
              </w:rPr>
              <w:t xml:space="preserve">                             </w:t>
            </w:r>
          </w:p>
          <w:p>
            <w:pPr>
              <w:spacing w:line="480" w:lineRule="exact"/>
              <w:rPr>
                <w:rFonts w:ascii="仿宋_GB2312" w:hAnsi="仿宋_GB2312" w:eastAsia="仿宋_GB2312" w:cs="仿宋_GB2312"/>
                <w:sz w:val="24"/>
              </w:rPr>
            </w:pPr>
            <w:r>
              <w:rPr>
                <w:rFonts w:hint="eastAsia" w:ascii="仿宋_GB2312" w:hAnsi="仿宋_GB2312" w:eastAsia="仿宋_GB2312" w:cs="仿宋_GB2312"/>
                <w:sz w:val="24"/>
              </w:rPr>
              <w:t>负责人签字：</w:t>
            </w:r>
          </w:p>
          <w:p>
            <w:pPr>
              <w:rPr>
                <w:rFonts w:ascii="仿宋_GB2312" w:hAnsi="仿宋_GB2312" w:eastAsia="仿宋_GB2312" w:cs="仿宋_GB2312"/>
                <w:sz w:val="24"/>
              </w:rPr>
            </w:pPr>
            <w:r>
              <w:rPr>
                <w:rFonts w:hint="eastAsia" w:ascii="仿宋_GB2312" w:hAnsi="仿宋_GB2312" w:eastAsia="仿宋_GB2312" w:cs="仿宋_GB2312"/>
                <w:sz w:val="24"/>
              </w:rPr>
              <w:t xml:space="preserve">                    年   月   日（单位盖章）</w:t>
            </w:r>
          </w:p>
        </w:tc>
      </w:tr>
    </w:tbl>
    <w:p>
      <w:pPr>
        <w:jc w:val="both"/>
        <w:rPr>
          <w:rFonts w:eastAsia="黑体"/>
          <w:sz w:val="36"/>
          <w:szCs w:val="36"/>
        </w:rPr>
      </w:pPr>
    </w:p>
    <w:p>
      <w:pPr>
        <w:jc w:val="center"/>
        <w:rPr>
          <w:rFonts w:eastAsia="黑体"/>
          <w:sz w:val="36"/>
          <w:szCs w:val="36"/>
        </w:rPr>
      </w:pPr>
      <w:r>
        <w:rPr>
          <w:rFonts w:eastAsia="黑体"/>
          <w:sz w:val="36"/>
          <w:szCs w:val="36"/>
        </w:rPr>
        <w:t>安徽省社会科学奖（出版类）电子出版物奖申报表</w:t>
      </w:r>
    </w:p>
    <w:p>
      <w:pPr>
        <w:jc w:val="center"/>
        <w:rPr>
          <w:sz w:val="24"/>
        </w:rPr>
      </w:pPr>
    </w:p>
    <w:tbl>
      <w:tblPr>
        <w:tblStyle w:val="3"/>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1"/>
        <w:gridCol w:w="1580"/>
        <w:gridCol w:w="176"/>
        <w:gridCol w:w="702"/>
        <w:gridCol w:w="702"/>
        <w:gridCol w:w="352"/>
        <w:gridCol w:w="526"/>
        <w:gridCol w:w="878"/>
        <w:gridCol w:w="2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61" w:type="dxa"/>
            <w:tcBorders>
              <w:top w:val="single" w:color="auto" w:sz="4" w:space="0"/>
              <w:left w:val="single" w:color="auto" w:sz="4" w:space="0"/>
              <w:bottom w:val="single" w:color="auto" w:sz="4" w:space="0"/>
              <w:right w:val="single" w:color="auto" w:sz="4" w:space="0"/>
            </w:tcBorders>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作品名称</w:t>
            </w:r>
          </w:p>
        </w:tc>
        <w:tc>
          <w:tcPr>
            <w:tcW w:w="7199" w:type="dxa"/>
            <w:gridSpan w:val="8"/>
            <w:tcBorders>
              <w:top w:val="single" w:color="auto" w:sz="4" w:space="0"/>
              <w:left w:val="single" w:color="auto" w:sz="4" w:space="0"/>
              <w:bottom w:val="single" w:color="auto" w:sz="4" w:space="0"/>
              <w:right w:val="single" w:color="auto" w:sz="4" w:space="0"/>
            </w:tcBorders>
          </w:tcPr>
          <w:p>
            <w:pPr>
              <w:spacing w:before="120" w:after="12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61" w:type="dxa"/>
            <w:tcBorders>
              <w:top w:val="single" w:color="auto" w:sz="4" w:space="0"/>
              <w:left w:val="single" w:color="auto" w:sz="4" w:space="0"/>
              <w:bottom w:val="single" w:color="auto" w:sz="4" w:space="0"/>
              <w:right w:val="single" w:color="auto" w:sz="4" w:space="0"/>
            </w:tcBorders>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出版单位</w:t>
            </w:r>
          </w:p>
        </w:tc>
        <w:tc>
          <w:tcPr>
            <w:tcW w:w="7199" w:type="dxa"/>
            <w:gridSpan w:val="8"/>
            <w:tcBorders>
              <w:top w:val="single" w:color="auto" w:sz="4" w:space="0"/>
              <w:left w:val="single" w:color="auto" w:sz="4" w:space="0"/>
              <w:bottom w:val="single" w:color="auto" w:sz="4" w:space="0"/>
              <w:right w:val="single" w:color="auto" w:sz="4" w:space="0"/>
            </w:tcBorders>
          </w:tcPr>
          <w:p>
            <w:pPr>
              <w:spacing w:before="120" w:after="12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61" w:type="dxa"/>
            <w:tcBorders>
              <w:top w:val="single" w:color="auto" w:sz="4" w:space="0"/>
              <w:left w:val="single" w:color="auto" w:sz="4" w:space="0"/>
              <w:bottom w:val="single" w:color="auto" w:sz="4" w:space="0"/>
              <w:right w:val="single" w:color="auto" w:sz="4" w:space="0"/>
            </w:tcBorders>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制作单位</w:t>
            </w:r>
          </w:p>
        </w:tc>
        <w:tc>
          <w:tcPr>
            <w:tcW w:w="7199" w:type="dxa"/>
            <w:gridSpan w:val="8"/>
            <w:tcBorders>
              <w:top w:val="single" w:color="auto" w:sz="4" w:space="0"/>
              <w:left w:val="single" w:color="auto" w:sz="4" w:space="0"/>
              <w:bottom w:val="single" w:color="auto" w:sz="4" w:space="0"/>
              <w:right w:val="single" w:color="auto" w:sz="4" w:space="0"/>
            </w:tcBorders>
          </w:tcPr>
          <w:p>
            <w:pPr>
              <w:spacing w:before="120" w:after="12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61" w:type="dxa"/>
            <w:tcBorders>
              <w:top w:val="single" w:color="auto" w:sz="4" w:space="0"/>
              <w:left w:val="single" w:color="auto" w:sz="4" w:space="0"/>
              <w:bottom w:val="single" w:color="auto" w:sz="4" w:space="0"/>
              <w:right w:val="single" w:color="auto" w:sz="4" w:space="0"/>
            </w:tcBorders>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中国标准书号</w:t>
            </w:r>
          </w:p>
        </w:tc>
        <w:tc>
          <w:tcPr>
            <w:tcW w:w="3512" w:type="dxa"/>
            <w:gridSpan w:val="5"/>
            <w:tcBorders>
              <w:top w:val="single" w:color="auto" w:sz="4" w:space="0"/>
              <w:left w:val="single" w:color="auto" w:sz="4" w:space="0"/>
              <w:bottom w:val="single" w:color="auto" w:sz="4" w:space="0"/>
              <w:right w:val="single" w:color="auto" w:sz="4" w:space="0"/>
            </w:tcBorders>
          </w:tcPr>
          <w:p>
            <w:pPr>
              <w:spacing w:before="120" w:after="120"/>
              <w:rPr>
                <w:rFonts w:ascii="仿宋_GB2312" w:hAnsi="仿宋_GB2312" w:eastAsia="仿宋_GB2312" w:cs="仿宋_GB2312"/>
                <w:sz w:val="24"/>
              </w:rPr>
            </w:pPr>
            <w:r>
              <w:rPr>
                <w:rFonts w:hint="eastAsia" w:ascii="仿宋_GB2312" w:hAnsi="仿宋_GB2312" w:eastAsia="仿宋_GB2312" w:cs="仿宋_GB2312"/>
                <w:sz w:val="24"/>
              </w:rPr>
              <w:t>ISBN</w:t>
            </w:r>
          </w:p>
        </w:tc>
        <w:tc>
          <w:tcPr>
            <w:tcW w:w="1404" w:type="dxa"/>
            <w:gridSpan w:val="2"/>
            <w:tcBorders>
              <w:top w:val="single" w:color="auto" w:sz="4" w:space="0"/>
              <w:left w:val="single" w:color="auto" w:sz="4" w:space="0"/>
              <w:bottom w:val="single" w:color="auto" w:sz="4" w:space="0"/>
              <w:right w:val="single" w:color="auto" w:sz="4" w:space="0"/>
            </w:tcBorders>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载    体</w:t>
            </w:r>
          </w:p>
        </w:tc>
        <w:tc>
          <w:tcPr>
            <w:tcW w:w="2283" w:type="dxa"/>
            <w:tcBorders>
              <w:top w:val="single" w:color="auto" w:sz="4" w:space="0"/>
              <w:left w:val="single" w:color="auto" w:sz="4" w:space="0"/>
              <w:bottom w:val="single" w:color="auto" w:sz="4" w:space="0"/>
              <w:right w:val="single" w:color="auto" w:sz="4" w:space="0"/>
            </w:tcBorders>
          </w:tcPr>
          <w:p>
            <w:pPr>
              <w:spacing w:before="120" w:after="12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61" w:type="dxa"/>
            <w:tcBorders>
              <w:top w:val="single" w:color="auto" w:sz="4" w:space="0"/>
              <w:left w:val="single" w:color="auto" w:sz="4" w:space="0"/>
              <w:bottom w:val="single" w:color="auto" w:sz="4" w:space="0"/>
              <w:right w:val="single" w:color="auto" w:sz="4" w:space="0"/>
            </w:tcBorders>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出版时间</w:t>
            </w:r>
          </w:p>
        </w:tc>
        <w:tc>
          <w:tcPr>
            <w:tcW w:w="3512" w:type="dxa"/>
            <w:gridSpan w:val="5"/>
            <w:tcBorders>
              <w:top w:val="single" w:color="auto" w:sz="4" w:space="0"/>
              <w:left w:val="single" w:color="auto" w:sz="4" w:space="0"/>
              <w:bottom w:val="single" w:color="auto" w:sz="4" w:space="0"/>
              <w:right w:val="single" w:color="auto" w:sz="4" w:space="0"/>
            </w:tcBorders>
          </w:tcPr>
          <w:p>
            <w:pPr>
              <w:spacing w:before="120" w:after="120"/>
              <w:jc w:val="center"/>
              <w:rPr>
                <w:rFonts w:ascii="仿宋_GB2312" w:hAnsi="仿宋_GB2312" w:eastAsia="仿宋_GB2312" w:cs="仿宋_GB2312"/>
                <w:sz w:val="24"/>
              </w:rPr>
            </w:pPr>
          </w:p>
        </w:tc>
        <w:tc>
          <w:tcPr>
            <w:tcW w:w="1404" w:type="dxa"/>
            <w:gridSpan w:val="2"/>
            <w:tcBorders>
              <w:top w:val="single" w:color="auto" w:sz="4" w:space="0"/>
              <w:left w:val="single" w:color="auto" w:sz="4" w:space="0"/>
              <w:bottom w:val="single" w:color="auto" w:sz="4" w:space="0"/>
              <w:right w:val="single" w:color="auto" w:sz="4" w:space="0"/>
            </w:tcBorders>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责任编辑</w:t>
            </w:r>
          </w:p>
        </w:tc>
        <w:tc>
          <w:tcPr>
            <w:tcW w:w="2283" w:type="dxa"/>
            <w:tcBorders>
              <w:top w:val="single" w:color="auto" w:sz="4" w:space="0"/>
              <w:left w:val="single" w:color="auto" w:sz="4" w:space="0"/>
              <w:bottom w:val="single" w:color="auto" w:sz="4" w:space="0"/>
              <w:right w:val="single" w:color="auto" w:sz="4" w:space="0"/>
            </w:tcBorders>
          </w:tcPr>
          <w:p>
            <w:pPr>
              <w:spacing w:before="120" w:after="12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61" w:type="dxa"/>
            <w:tcBorders>
              <w:top w:val="single" w:color="auto" w:sz="4" w:space="0"/>
              <w:left w:val="single" w:color="auto" w:sz="4" w:space="0"/>
              <w:bottom w:val="single" w:color="auto" w:sz="4" w:space="0"/>
              <w:right w:val="single" w:color="auto" w:sz="4" w:space="0"/>
            </w:tcBorders>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发行数量</w:t>
            </w:r>
          </w:p>
        </w:tc>
        <w:tc>
          <w:tcPr>
            <w:tcW w:w="3512" w:type="dxa"/>
            <w:gridSpan w:val="5"/>
            <w:tcBorders>
              <w:top w:val="single" w:color="auto" w:sz="4" w:space="0"/>
              <w:left w:val="single" w:color="auto" w:sz="4" w:space="0"/>
              <w:bottom w:val="single" w:color="auto" w:sz="4" w:space="0"/>
              <w:right w:val="single" w:color="auto" w:sz="4" w:space="0"/>
            </w:tcBorders>
          </w:tcPr>
          <w:p>
            <w:pPr>
              <w:spacing w:before="120" w:after="120"/>
              <w:jc w:val="center"/>
              <w:rPr>
                <w:rFonts w:ascii="仿宋_GB2312" w:hAnsi="仿宋_GB2312" w:eastAsia="仿宋_GB2312" w:cs="仿宋_GB2312"/>
                <w:sz w:val="24"/>
              </w:rPr>
            </w:pPr>
          </w:p>
        </w:tc>
        <w:tc>
          <w:tcPr>
            <w:tcW w:w="1404" w:type="dxa"/>
            <w:gridSpan w:val="2"/>
            <w:tcBorders>
              <w:top w:val="single" w:color="auto" w:sz="4" w:space="0"/>
              <w:left w:val="single" w:color="auto" w:sz="4" w:space="0"/>
              <w:bottom w:val="single" w:color="auto" w:sz="4" w:space="0"/>
              <w:right w:val="single" w:color="auto" w:sz="4" w:space="0"/>
            </w:tcBorders>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定    价</w:t>
            </w:r>
          </w:p>
        </w:tc>
        <w:tc>
          <w:tcPr>
            <w:tcW w:w="2283" w:type="dxa"/>
            <w:tcBorders>
              <w:top w:val="single" w:color="auto" w:sz="4" w:space="0"/>
              <w:left w:val="single" w:color="auto" w:sz="4" w:space="0"/>
              <w:bottom w:val="single" w:color="auto" w:sz="4" w:space="0"/>
              <w:right w:val="single" w:color="auto" w:sz="4" w:space="0"/>
            </w:tcBorders>
          </w:tcPr>
          <w:p>
            <w:pPr>
              <w:spacing w:before="120" w:after="12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61" w:type="dxa"/>
            <w:tcBorders>
              <w:top w:val="single" w:color="auto" w:sz="4" w:space="0"/>
              <w:left w:val="single" w:color="auto" w:sz="4" w:space="0"/>
              <w:bottom w:val="single" w:color="auto" w:sz="4" w:space="0"/>
              <w:right w:val="single" w:color="auto" w:sz="4" w:space="0"/>
            </w:tcBorders>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申报联系人</w:t>
            </w:r>
          </w:p>
        </w:tc>
        <w:tc>
          <w:tcPr>
            <w:tcW w:w="1580" w:type="dxa"/>
            <w:tcBorders>
              <w:top w:val="single" w:color="auto" w:sz="4" w:space="0"/>
              <w:left w:val="single" w:color="auto" w:sz="4" w:space="0"/>
              <w:bottom w:val="single" w:color="auto" w:sz="4" w:space="0"/>
              <w:right w:val="single" w:color="auto" w:sz="4" w:space="0"/>
            </w:tcBorders>
          </w:tcPr>
          <w:p>
            <w:pPr>
              <w:spacing w:before="120" w:after="120"/>
              <w:jc w:val="center"/>
              <w:rPr>
                <w:rFonts w:ascii="仿宋_GB2312" w:hAnsi="仿宋_GB2312" w:eastAsia="仿宋_GB2312" w:cs="仿宋_GB2312"/>
                <w:sz w:val="24"/>
              </w:rPr>
            </w:pPr>
          </w:p>
        </w:tc>
        <w:tc>
          <w:tcPr>
            <w:tcW w:w="878" w:type="dxa"/>
            <w:gridSpan w:val="2"/>
            <w:tcBorders>
              <w:top w:val="single" w:color="auto" w:sz="4" w:space="0"/>
              <w:left w:val="single" w:color="auto" w:sz="4" w:space="0"/>
              <w:bottom w:val="single" w:color="auto" w:sz="4" w:space="0"/>
              <w:right w:val="single" w:color="auto" w:sz="4" w:space="0"/>
            </w:tcBorders>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电 话</w:t>
            </w:r>
          </w:p>
        </w:tc>
        <w:tc>
          <w:tcPr>
            <w:tcW w:w="1580" w:type="dxa"/>
            <w:gridSpan w:val="3"/>
            <w:tcBorders>
              <w:top w:val="single" w:color="auto" w:sz="4" w:space="0"/>
              <w:left w:val="single" w:color="auto" w:sz="4" w:space="0"/>
              <w:bottom w:val="single" w:color="auto" w:sz="4" w:space="0"/>
              <w:right w:val="single" w:color="auto" w:sz="4" w:space="0"/>
            </w:tcBorders>
          </w:tcPr>
          <w:p>
            <w:pPr>
              <w:spacing w:before="120" w:after="120"/>
              <w:jc w:val="center"/>
              <w:rPr>
                <w:rFonts w:ascii="仿宋_GB2312" w:hAnsi="仿宋_GB2312" w:eastAsia="仿宋_GB2312" w:cs="仿宋_GB2312"/>
                <w:sz w:val="24"/>
              </w:rPr>
            </w:pPr>
          </w:p>
        </w:tc>
        <w:tc>
          <w:tcPr>
            <w:tcW w:w="878" w:type="dxa"/>
            <w:tcBorders>
              <w:top w:val="single" w:color="auto" w:sz="4" w:space="0"/>
              <w:left w:val="single" w:color="auto" w:sz="4" w:space="0"/>
              <w:bottom w:val="single" w:color="auto" w:sz="4" w:space="0"/>
              <w:right w:val="single" w:color="auto" w:sz="4" w:space="0"/>
            </w:tcBorders>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手 机</w:t>
            </w:r>
          </w:p>
        </w:tc>
        <w:tc>
          <w:tcPr>
            <w:tcW w:w="2283" w:type="dxa"/>
            <w:tcBorders>
              <w:top w:val="single" w:color="auto" w:sz="4" w:space="0"/>
              <w:left w:val="single" w:color="auto" w:sz="4" w:space="0"/>
              <w:bottom w:val="single" w:color="auto" w:sz="4" w:space="0"/>
              <w:right w:val="single" w:color="auto" w:sz="4" w:space="0"/>
            </w:tcBorders>
          </w:tcPr>
          <w:p>
            <w:pPr>
              <w:spacing w:before="120" w:after="12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186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类　　别</w:t>
            </w:r>
          </w:p>
        </w:tc>
        <w:tc>
          <w:tcPr>
            <w:tcW w:w="7199" w:type="dxa"/>
            <w:gridSpan w:val="8"/>
            <w:tcBorders>
              <w:top w:val="single" w:color="auto" w:sz="4" w:space="0"/>
              <w:left w:val="single" w:color="auto" w:sz="4" w:space="0"/>
              <w:bottom w:val="single" w:color="auto" w:sz="4" w:space="0"/>
              <w:right w:val="single" w:color="auto" w:sz="4" w:space="0"/>
            </w:tcBorders>
          </w:tcPr>
          <w:p>
            <w:pPr>
              <w:numPr>
                <w:ilvl w:val="0"/>
                <w:numId w:val="1"/>
              </w:numPr>
              <w:spacing w:line="400" w:lineRule="exact"/>
              <w:rPr>
                <w:rFonts w:ascii="仿宋_GB2312" w:hAnsi="仿宋_GB2312" w:eastAsia="仿宋_GB2312" w:cs="仿宋_GB2312"/>
                <w:sz w:val="24"/>
              </w:rPr>
            </w:pPr>
            <w:r>
              <w:rPr>
                <w:rFonts w:hint="eastAsia" w:ascii="仿宋_GB2312" w:hAnsi="仿宋_GB2312" w:eastAsia="仿宋_GB2312" w:cs="仿宋_GB2312"/>
                <w:sz w:val="24"/>
              </w:rPr>
              <w:t>社科     □科技     □文艺     □古籍</w:t>
            </w:r>
          </w:p>
          <w:p>
            <w:pPr>
              <w:numPr>
                <w:ilvl w:val="0"/>
                <w:numId w:val="1"/>
              </w:numPr>
              <w:spacing w:line="400" w:lineRule="exact"/>
              <w:rPr>
                <w:rFonts w:ascii="仿宋_GB2312" w:hAnsi="仿宋_GB2312" w:eastAsia="仿宋_GB2312" w:cs="仿宋_GB2312"/>
                <w:sz w:val="24"/>
              </w:rPr>
            </w:pPr>
            <w:r>
              <w:rPr>
                <w:rFonts w:hint="eastAsia" w:ascii="仿宋_GB2312" w:hAnsi="仿宋_GB2312" w:eastAsia="仿宋_GB2312" w:cs="仿宋_GB2312"/>
                <w:sz w:val="24"/>
              </w:rPr>
              <w:t>少儿     □教育     □娱乐     □参考及工具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jc w:val="center"/>
        </w:trPr>
        <w:tc>
          <w:tcPr>
            <w:tcW w:w="186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获奖情况</w:t>
            </w:r>
          </w:p>
        </w:tc>
        <w:tc>
          <w:tcPr>
            <w:tcW w:w="7199" w:type="dxa"/>
            <w:gridSpan w:val="8"/>
            <w:tcBorders>
              <w:top w:val="single" w:color="auto" w:sz="4" w:space="0"/>
              <w:left w:val="single" w:color="auto" w:sz="4" w:space="0"/>
              <w:bottom w:val="single" w:color="auto" w:sz="4" w:space="0"/>
              <w:right w:val="single" w:color="auto" w:sz="4" w:space="0"/>
            </w:tcBorders>
          </w:tcPr>
          <w:p>
            <w:pPr>
              <w:spacing w:line="40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61" w:type="dxa"/>
            <w:vMerge w:val="restart"/>
            <w:tcBorders>
              <w:top w:val="single" w:color="auto" w:sz="4" w:space="0"/>
              <w:left w:val="single" w:color="auto" w:sz="4" w:space="0"/>
              <w:bottom w:val="single" w:color="auto" w:sz="4" w:space="0"/>
              <w:right w:val="single" w:color="auto" w:sz="4" w:space="0"/>
            </w:tcBorders>
            <w:vAlign w:val="center"/>
          </w:tcPr>
          <w:p>
            <w:pPr>
              <w:spacing w:before="60" w:after="60"/>
              <w:jc w:val="center"/>
              <w:rPr>
                <w:rFonts w:ascii="仿宋_GB2312" w:hAnsi="仿宋_GB2312" w:eastAsia="仿宋_GB2312" w:cs="仿宋_GB2312"/>
                <w:sz w:val="24"/>
              </w:rPr>
            </w:pPr>
            <w:r>
              <w:rPr>
                <w:rFonts w:hint="eastAsia" w:ascii="仿宋_GB2312" w:hAnsi="仿宋_GB2312" w:eastAsia="仿宋_GB2312" w:cs="仿宋_GB2312"/>
                <w:sz w:val="24"/>
              </w:rPr>
              <w:t>基本情况</w:t>
            </w:r>
          </w:p>
        </w:tc>
        <w:tc>
          <w:tcPr>
            <w:tcW w:w="1580" w:type="dxa"/>
            <w:tcBorders>
              <w:top w:val="single" w:color="auto" w:sz="4" w:space="0"/>
              <w:left w:val="single" w:color="auto" w:sz="4" w:space="0"/>
              <w:bottom w:val="single" w:color="auto" w:sz="4" w:space="0"/>
              <w:right w:val="single" w:color="auto" w:sz="4" w:space="0"/>
            </w:tcBorders>
          </w:tcPr>
          <w:p>
            <w:pPr>
              <w:spacing w:before="60" w:after="60"/>
              <w:jc w:val="center"/>
              <w:rPr>
                <w:rFonts w:ascii="仿宋_GB2312" w:hAnsi="仿宋_GB2312" w:eastAsia="仿宋_GB2312" w:cs="仿宋_GB2312"/>
                <w:sz w:val="24"/>
              </w:rPr>
            </w:pPr>
            <w:r>
              <w:rPr>
                <w:rFonts w:hint="eastAsia" w:ascii="仿宋_GB2312" w:hAnsi="仿宋_GB2312" w:eastAsia="仿宋_GB2312" w:cs="仿宋_GB2312"/>
                <w:sz w:val="24"/>
              </w:rPr>
              <w:t>数据总量</w:t>
            </w:r>
          </w:p>
        </w:tc>
        <w:tc>
          <w:tcPr>
            <w:tcW w:w="1932" w:type="dxa"/>
            <w:gridSpan w:val="4"/>
            <w:tcBorders>
              <w:top w:val="single" w:color="auto" w:sz="4" w:space="0"/>
              <w:left w:val="single" w:color="auto" w:sz="4" w:space="0"/>
              <w:bottom w:val="single" w:color="auto" w:sz="4" w:space="0"/>
              <w:right w:val="single" w:color="auto" w:sz="4" w:space="0"/>
            </w:tcBorders>
          </w:tcPr>
          <w:p>
            <w:pPr>
              <w:spacing w:before="60" w:after="60"/>
              <w:rPr>
                <w:rFonts w:ascii="仿宋_GB2312" w:hAnsi="仿宋_GB2312" w:eastAsia="仿宋_GB2312" w:cs="仿宋_GB2312"/>
                <w:sz w:val="24"/>
              </w:rPr>
            </w:pPr>
            <w:r>
              <w:rPr>
                <w:rFonts w:hint="eastAsia" w:ascii="仿宋_GB2312" w:hAnsi="仿宋_GB2312" w:eastAsia="仿宋_GB2312" w:cs="仿宋_GB2312"/>
                <w:sz w:val="24"/>
              </w:rPr>
              <w:t>MB</w:t>
            </w:r>
          </w:p>
        </w:tc>
        <w:tc>
          <w:tcPr>
            <w:tcW w:w="1404" w:type="dxa"/>
            <w:gridSpan w:val="2"/>
            <w:tcBorders>
              <w:top w:val="single" w:color="auto" w:sz="4" w:space="0"/>
              <w:left w:val="single" w:color="auto" w:sz="4" w:space="0"/>
              <w:bottom w:val="single" w:color="auto" w:sz="4" w:space="0"/>
              <w:right w:val="single" w:color="auto" w:sz="4" w:space="0"/>
            </w:tcBorders>
          </w:tcPr>
          <w:p>
            <w:pPr>
              <w:spacing w:before="60" w:after="60"/>
              <w:jc w:val="center"/>
              <w:rPr>
                <w:rFonts w:ascii="仿宋_GB2312" w:hAnsi="仿宋_GB2312" w:eastAsia="仿宋_GB2312" w:cs="仿宋_GB2312"/>
                <w:sz w:val="24"/>
              </w:rPr>
            </w:pPr>
            <w:r>
              <w:rPr>
                <w:rFonts w:hint="eastAsia" w:ascii="仿宋_GB2312" w:hAnsi="仿宋_GB2312" w:eastAsia="仿宋_GB2312" w:cs="仿宋_GB2312"/>
                <w:sz w:val="24"/>
              </w:rPr>
              <w:t>文字</w:t>
            </w:r>
          </w:p>
        </w:tc>
        <w:tc>
          <w:tcPr>
            <w:tcW w:w="2283" w:type="dxa"/>
            <w:tcBorders>
              <w:top w:val="single" w:color="auto" w:sz="4" w:space="0"/>
              <w:left w:val="single" w:color="auto" w:sz="4" w:space="0"/>
              <w:bottom w:val="single" w:color="auto" w:sz="4" w:space="0"/>
              <w:right w:val="single" w:color="auto" w:sz="4" w:space="0"/>
            </w:tcBorders>
          </w:tcPr>
          <w:p>
            <w:pPr>
              <w:spacing w:before="60" w:after="60"/>
              <w:rPr>
                <w:rFonts w:ascii="仿宋_GB2312" w:hAnsi="仿宋_GB2312" w:eastAsia="仿宋_GB2312" w:cs="仿宋_GB2312"/>
                <w:sz w:val="24"/>
              </w:rPr>
            </w:pPr>
            <w:r>
              <w:rPr>
                <w:rFonts w:hint="eastAsia" w:ascii="仿宋_GB2312" w:hAnsi="仿宋_GB2312" w:eastAsia="仿宋_GB2312" w:cs="仿宋_GB2312"/>
                <w:sz w:val="24"/>
              </w:rPr>
              <w:t xml:space="preserve">           万字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 w:val="24"/>
              </w:rPr>
            </w:pPr>
          </w:p>
        </w:tc>
        <w:tc>
          <w:tcPr>
            <w:tcW w:w="1580" w:type="dxa"/>
            <w:tcBorders>
              <w:top w:val="single" w:color="auto" w:sz="4" w:space="0"/>
              <w:left w:val="single" w:color="auto" w:sz="4" w:space="0"/>
              <w:bottom w:val="single" w:color="auto" w:sz="4" w:space="0"/>
              <w:right w:val="single" w:color="auto" w:sz="4" w:space="0"/>
            </w:tcBorders>
          </w:tcPr>
          <w:p>
            <w:pPr>
              <w:spacing w:before="60" w:after="60"/>
              <w:jc w:val="center"/>
              <w:rPr>
                <w:rFonts w:ascii="仿宋_GB2312" w:hAnsi="仿宋_GB2312" w:eastAsia="仿宋_GB2312" w:cs="仿宋_GB2312"/>
                <w:sz w:val="24"/>
              </w:rPr>
            </w:pPr>
            <w:r>
              <w:rPr>
                <w:rFonts w:hint="eastAsia" w:ascii="仿宋_GB2312" w:hAnsi="仿宋_GB2312" w:eastAsia="仿宋_GB2312" w:cs="仿宋_GB2312"/>
                <w:sz w:val="24"/>
              </w:rPr>
              <w:t>视频</w:t>
            </w:r>
          </w:p>
        </w:tc>
        <w:tc>
          <w:tcPr>
            <w:tcW w:w="1932" w:type="dxa"/>
            <w:gridSpan w:val="4"/>
            <w:tcBorders>
              <w:top w:val="single" w:color="auto" w:sz="4" w:space="0"/>
              <w:left w:val="single" w:color="auto" w:sz="4" w:space="0"/>
              <w:bottom w:val="single" w:color="auto" w:sz="4" w:space="0"/>
              <w:right w:val="single" w:color="auto" w:sz="4" w:space="0"/>
            </w:tcBorders>
          </w:tcPr>
          <w:p>
            <w:pPr>
              <w:spacing w:before="60" w:after="60"/>
              <w:rPr>
                <w:rFonts w:ascii="仿宋_GB2312" w:hAnsi="仿宋_GB2312" w:eastAsia="仿宋_GB2312" w:cs="仿宋_GB2312"/>
                <w:sz w:val="24"/>
              </w:rPr>
            </w:pPr>
            <w:r>
              <w:rPr>
                <w:rFonts w:hint="eastAsia" w:ascii="仿宋_GB2312" w:hAnsi="仿宋_GB2312" w:eastAsia="仿宋_GB2312" w:cs="仿宋_GB2312"/>
                <w:sz w:val="24"/>
              </w:rPr>
              <w:t>秒</w:t>
            </w:r>
          </w:p>
        </w:tc>
        <w:tc>
          <w:tcPr>
            <w:tcW w:w="1404" w:type="dxa"/>
            <w:gridSpan w:val="2"/>
            <w:tcBorders>
              <w:top w:val="single" w:color="auto" w:sz="4" w:space="0"/>
              <w:left w:val="single" w:color="auto" w:sz="4" w:space="0"/>
              <w:bottom w:val="single" w:color="auto" w:sz="4" w:space="0"/>
              <w:right w:val="single" w:color="auto" w:sz="4" w:space="0"/>
            </w:tcBorders>
          </w:tcPr>
          <w:p>
            <w:pPr>
              <w:spacing w:before="60" w:after="60"/>
              <w:jc w:val="center"/>
              <w:rPr>
                <w:rFonts w:ascii="仿宋_GB2312" w:hAnsi="仿宋_GB2312" w:eastAsia="仿宋_GB2312" w:cs="仿宋_GB2312"/>
                <w:sz w:val="24"/>
              </w:rPr>
            </w:pPr>
            <w:r>
              <w:rPr>
                <w:rFonts w:hint="eastAsia" w:ascii="仿宋_GB2312" w:hAnsi="仿宋_GB2312" w:eastAsia="仿宋_GB2312" w:cs="仿宋_GB2312"/>
                <w:sz w:val="24"/>
              </w:rPr>
              <w:t>MIDI</w:t>
            </w:r>
          </w:p>
        </w:tc>
        <w:tc>
          <w:tcPr>
            <w:tcW w:w="2283" w:type="dxa"/>
            <w:tcBorders>
              <w:top w:val="single" w:color="auto" w:sz="4" w:space="0"/>
              <w:left w:val="single" w:color="auto" w:sz="4" w:space="0"/>
              <w:bottom w:val="single" w:color="auto" w:sz="4" w:space="0"/>
              <w:right w:val="single" w:color="auto" w:sz="4" w:space="0"/>
            </w:tcBorders>
          </w:tcPr>
          <w:p>
            <w:pPr>
              <w:spacing w:before="60" w:after="60"/>
              <w:rPr>
                <w:rFonts w:ascii="仿宋_GB2312" w:hAnsi="仿宋_GB2312" w:eastAsia="仿宋_GB2312" w:cs="仿宋_GB2312"/>
                <w:sz w:val="24"/>
              </w:rPr>
            </w:pPr>
            <w:r>
              <w:rPr>
                <w:rFonts w:hint="eastAsia" w:ascii="仿宋_GB2312" w:hAnsi="仿宋_GB2312" w:eastAsia="仿宋_GB2312" w:cs="仿宋_GB2312"/>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 w:val="24"/>
              </w:rPr>
            </w:pPr>
          </w:p>
        </w:tc>
        <w:tc>
          <w:tcPr>
            <w:tcW w:w="1580" w:type="dxa"/>
            <w:tcBorders>
              <w:top w:val="single" w:color="auto" w:sz="4" w:space="0"/>
              <w:left w:val="single" w:color="auto" w:sz="4" w:space="0"/>
              <w:bottom w:val="single" w:color="auto" w:sz="4" w:space="0"/>
              <w:right w:val="single" w:color="auto" w:sz="4" w:space="0"/>
            </w:tcBorders>
          </w:tcPr>
          <w:p>
            <w:pPr>
              <w:spacing w:before="60" w:after="60"/>
              <w:jc w:val="center"/>
              <w:rPr>
                <w:rFonts w:ascii="仿宋_GB2312" w:hAnsi="仿宋_GB2312" w:eastAsia="仿宋_GB2312" w:cs="仿宋_GB2312"/>
                <w:sz w:val="24"/>
              </w:rPr>
            </w:pPr>
            <w:r>
              <w:rPr>
                <w:rFonts w:hint="eastAsia" w:ascii="仿宋_GB2312" w:hAnsi="仿宋_GB2312" w:eastAsia="仿宋_GB2312" w:cs="仿宋_GB2312"/>
                <w:sz w:val="24"/>
              </w:rPr>
              <w:t>WAV</w:t>
            </w:r>
          </w:p>
        </w:tc>
        <w:tc>
          <w:tcPr>
            <w:tcW w:w="1932" w:type="dxa"/>
            <w:gridSpan w:val="4"/>
            <w:tcBorders>
              <w:top w:val="single" w:color="auto" w:sz="4" w:space="0"/>
              <w:left w:val="single" w:color="auto" w:sz="4" w:space="0"/>
              <w:bottom w:val="single" w:color="auto" w:sz="4" w:space="0"/>
              <w:right w:val="single" w:color="auto" w:sz="4" w:space="0"/>
            </w:tcBorders>
          </w:tcPr>
          <w:p>
            <w:pPr>
              <w:spacing w:before="60" w:after="60"/>
              <w:rPr>
                <w:rFonts w:ascii="仿宋_GB2312" w:hAnsi="仿宋_GB2312" w:eastAsia="仿宋_GB2312" w:cs="仿宋_GB2312"/>
                <w:sz w:val="24"/>
              </w:rPr>
            </w:pPr>
            <w:r>
              <w:rPr>
                <w:rFonts w:hint="eastAsia" w:ascii="仿宋_GB2312" w:hAnsi="仿宋_GB2312" w:eastAsia="仿宋_GB2312" w:cs="仿宋_GB2312"/>
                <w:sz w:val="24"/>
              </w:rPr>
              <w:t>分</w:t>
            </w:r>
          </w:p>
        </w:tc>
        <w:tc>
          <w:tcPr>
            <w:tcW w:w="1404" w:type="dxa"/>
            <w:gridSpan w:val="2"/>
            <w:tcBorders>
              <w:top w:val="single" w:color="auto" w:sz="4" w:space="0"/>
              <w:left w:val="single" w:color="auto" w:sz="4" w:space="0"/>
              <w:bottom w:val="single" w:color="auto" w:sz="4" w:space="0"/>
              <w:right w:val="single" w:color="auto" w:sz="4" w:space="0"/>
            </w:tcBorders>
          </w:tcPr>
          <w:p>
            <w:pPr>
              <w:spacing w:before="60" w:after="60"/>
              <w:jc w:val="center"/>
              <w:rPr>
                <w:rFonts w:ascii="仿宋_GB2312" w:hAnsi="仿宋_GB2312" w:eastAsia="仿宋_GB2312" w:cs="仿宋_GB2312"/>
                <w:sz w:val="24"/>
              </w:rPr>
            </w:pPr>
            <w:r>
              <w:rPr>
                <w:rFonts w:hint="eastAsia" w:ascii="仿宋_GB2312" w:hAnsi="仿宋_GB2312" w:eastAsia="仿宋_GB2312" w:cs="仿宋_GB2312"/>
                <w:sz w:val="24"/>
              </w:rPr>
              <w:t>原创音乐</w:t>
            </w:r>
          </w:p>
        </w:tc>
        <w:tc>
          <w:tcPr>
            <w:tcW w:w="2283" w:type="dxa"/>
            <w:tcBorders>
              <w:top w:val="single" w:color="auto" w:sz="4" w:space="0"/>
              <w:left w:val="single" w:color="auto" w:sz="4" w:space="0"/>
              <w:bottom w:val="single" w:color="auto" w:sz="4" w:space="0"/>
              <w:right w:val="single" w:color="auto" w:sz="4" w:space="0"/>
            </w:tcBorders>
          </w:tcPr>
          <w:p>
            <w:pPr>
              <w:spacing w:before="60" w:after="60"/>
              <w:rPr>
                <w:rFonts w:ascii="仿宋_GB2312" w:hAnsi="仿宋_GB2312" w:eastAsia="仿宋_GB2312" w:cs="仿宋_GB2312"/>
                <w:sz w:val="24"/>
              </w:rPr>
            </w:pPr>
            <w:r>
              <w:rPr>
                <w:rFonts w:hint="eastAsia" w:ascii="仿宋_GB2312" w:hAnsi="仿宋_GB2312" w:eastAsia="仿宋_GB231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 w:val="24"/>
              </w:rPr>
            </w:pPr>
          </w:p>
        </w:tc>
        <w:tc>
          <w:tcPr>
            <w:tcW w:w="1580" w:type="dxa"/>
            <w:tcBorders>
              <w:top w:val="single" w:color="auto" w:sz="4" w:space="0"/>
              <w:left w:val="single" w:color="auto" w:sz="4" w:space="0"/>
              <w:bottom w:val="single" w:color="auto" w:sz="4" w:space="0"/>
              <w:right w:val="single" w:color="auto" w:sz="4" w:space="0"/>
            </w:tcBorders>
          </w:tcPr>
          <w:p>
            <w:pPr>
              <w:spacing w:before="60" w:after="60"/>
              <w:jc w:val="center"/>
              <w:rPr>
                <w:rFonts w:ascii="仿宋_GB2312" w:hAnsi="仿宋_GB2312" w:eastAsia="仿宋_GB2312" w:cs="仿宋_GB2312"/>
                <w:sz w:val="24"/>
              </w:rPr>
            </w:pPr>
            <w:r>
              <w:rPr>
                <w:rFonts w:hint="eastAsia" w:ascii="仿宋_GB2312" w:hAnsi="仿宋_GB2312" w:eastAsia="仿宋_GB2312" w:cs="仿宋_GB2312"/>
                <w:sz w:val="24"/>
              </w:rPr>
              <w:t>图片</w:t>
            </w:r>
          </w:p>
        </w:tc>
        <w:tc>
          <w:tcPr>
            <w:tcW w:w="1932" w:type="dxa"/>
            <w:gridSpan w:val="4"/>
            <w:tcBorders>
              <w:top w:val="single" w:color="auto" w:sz="4" w:space="0"/>
              <w:left w:val="single" w:color="auto" w:sz="4" w:space="0"/>
              <w:bottom w:val="single" w:color="auto" w:sz="4" w:space="0"/>
              <w:right w:val="single" w:color="auto" w:sz="4" w:space="0"/>
            </w:tcBorders>
          </w:tcPr>
          <w:p>
            <w:pPr>
              <w:spacing w:before="60" w:after="60"/>
              <w:rPr>
                <w:rFonts w:ascii="仿宋_GB2312" w:hAnsi="仿宋_GB2312" w:eastAsia="仿宋_GB2312" w:cs="仿宋_GB2312"/>
                <w:sz w:val="24"/>
              </w:rPr>
            </w:pPr>
            <w:r>
              <w:rPr>
                <w:rFonts w:hint="eastAsia" w:ascii="仿宋_GB2312" w:hAnsi="仿宋_GB2312" w:eastAsia="仿宋_GB2312" w:cs="仿宋_GB2312"/>
                <w:sz w:val="24"/>
              </w:rPr>
              <w:t>幅</w:t>
            </w:r>
          </w:p>
        </w:tc>
        <w:tc>
          <w:tcPr>
            <w:tcW w:w="1404" w:type="dxa"/>
            <w:gridSpan w:val="2"/>
            <w:tcBorders>
              <w:top w:val="single" w:color="auto" w:sz="4" w:space="0"/>
              <w:left w:val="single" w:color="auto" w:sz="4" w:space="0"/>
              <w:bottom w:val="single" w:color="auto" w:sz="4" w:space="0"/>
              <w:right w:val="single" w:color="auto" w:sz="4" w:space="0"/>
            </w:tcBorders>
          </w:tcPr>
          <w:p>
            <w:pPr>
              <w:spacing w:before="60" w:after="60"/>
              <w:jc w:val="center"/>
              <w:rPr>
                <w:rFonts w:ascii="仿宋_GB2312" w:hAnsi="仿宋_GB2312" w:eastAsia="仿宋_GB2312" w:cs="仿宋_GB2312"/>
                <w:sz w:val="24"/>
              </w:rPr>
            </w:pPr>
            <w:r>
              <w:rPr>
                <w:rFonts w:hint="eastAsia" w:ascii="仿宋_GB2312" w:hAnsi="仿宋_GB2312" w:eastAsia="仿宋_GB2312" w:cs="仿宋_GB2312"/>
                <w:sz w:val="24"/>
              </w:rPr>
              <w:t>动画</w:t>
            </w:r>
          </w:p>
        </w:tc>
        <w:tc>
          <w:tcPr>
            <w:tcW w:w="2283" w:type="dxa"/>
            <w:tcBorders>
              <w:top w:val="single" w:color="auto" w:sz="4" w:space="0"/>
              <w:left w:val="single" w:color="auto" w:sz="4" w:space="0"/>
              <w:bottom w:val="single" w:color="auto" w:sz="4" w:space="0"/>
              <w:right w:val="single" w:color="auto" w:sz="4" w:space="0"/>
            </w:tcBorders>
          </w:tcPr>
          <w:p>
            <w:pPr>
              <w:spacing w:before="60" w:after="60"/>
              <w:rPr>
                <w:rFonts w:ascii="仿宋_GB2312" w:hAnsi="仿宋_GB2312" w:eastAsia="仿宋_GB2312" w:cs="仿宋_GB2312"/>
                <w:sz w:val="24"/>
              </w:rPr>
            </w:pPr>
            <w:r>
              <w:rPr>
                <w:rFonts w:hint="eastAsia" w:ascii="仿宋_GB2312" w:hAnsi="仿宋_GB2312" w:eastAsia="仿宋_GB2312" w:cs="仿宋_GB2312"/>
                <w:sz w:val="24"/>
              </w:rPr>
              <w:t>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61" w:type="dxa"/>
            <w:tcBorders>
              <w:top w:val="single" w:color="auto" w:sz="4" w:space="0"/>
              <w:left w:val="single" w:color="auto" w:sz="4" w:space="0"/>
              <w:bottom w:val="single" w:color="auto" w:sz="4" w:space="0"/>
              <w:right w:val="single" w:color="auto" w:sz="4" w:space="0"/>
            </w:tcBorders>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运行环境</w:t>
            </w:r>
          </w:p>
        </w:tc>
        <w:tc>
          <w:tcPr>
            <w:tcW w:w="3512" w:type="dxa"/>
            <w:gridSpan w:val="5"/>
            <w:tcBorders>
              <w:top w:val="single" w:color="auto" w:sz="4" w:space="0"/>
              <w:left w:val="single" w:color="auto" w:sz="4" w:space="0"/>
              <w:bottom w:val="single" w:color="auto" w:sz="4" w:space="0"/>
              <w:right w:val="single" w:color="auto" w:sz="4" w:space="0"/>
            </w:tcBorders>
          </w:tcPr>
          <w:p>
            <w:pPr>
              <w:spacing w:before="120" w:after="120"/>
              <w:rPr>
                <w:rFonts w:ascii="仿宋_GB2312" w:hAnsi="仿宋_GB2312" w:eastAsia="仿宋_GB2312" w:cs="仿宋_GB2312"/>
                <w:sz w:val="24"/>
              </w:rPr>
            </w:pPr>
          </w:p>
        </w:tc>
        <w:tc>
          <w:tcPr>
            <w:tcW w:w="1404" w:type="dxa"/>
            <w:gridSpan w:val="2"/>
            <w:tcBorders>
              <w:top w:val="single" w:color="auto" w:sz="4" w:space="0"/>
              <w:left w:val="single" w:color="auto" w:sz="4" w:space="0"/>
              <w:bottom w:val="single" w:color="auto" w:sz="4" w:space="0"/>
              <w:right w:val="single" w:color="auto" w:sz="4" w:space="0"/>
            </w:tcBorders>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用户对象</w:t>
            </w:r>
          </w:p>
        </w:tc>
        <w:tc>
          <w:tcPr>
            <w:tcW w:w="2283" w:type="dxa"/>
            <w:tcBorders>
              <w:top w:val="single" w:color="auto" w:sz="4" w:space="0"/>
              <w:left w:val="single" w:color="auto" w:sz="4" w:space="0"/>
              <w:bottom w:val="single" w:color="auto" w:sz="4" w:space="0"/>
              <w:right w:val="single" w:color="auto" w:sz="4" w:space="0"/>
            </w:tcBorders>
          </w:tcPr>
          <w:p>
            <w:pPr>
              <w:spacing w:before="120" w:after="120"/>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5" w:hRule="atLeast"/>
          <w:jc w:val="center"/>
        </w:trPr>
        <w:tc>
          <w:tcPr>
            <w:tcW w:w="186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作品主要内容、特点及意义</w:t>
            </w:r>
          </w:p>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（300-400字）</w:t>
            </w:r>
          </w:p>
        </w:tc>
        <w:tc>
          <w:tcPr>
            <w:tcW w:w="7199" w:type="dxa"/>
            <w:gridSpan w:val="8"/>
            <w:tcBorders>
              <w:top w:val="single" w:color="auto" w:sz="4" w:space="0"/>
              <w:left w:val="single" w:color="auto" w:sz="4" w:space="0"/>
              <w:bottom w:val="single" w:color="auto" w:sz="4" w:space="0"/>
              <w:right w:val="single" w:color="auto" w:sz="4" w:space="0"/>
            </w:tcBorders>
          </w:tcPr>
          <w:p>
            <w:pPr>
              <w:rPr>
                <w:rFonts w:ascii="仿宋_GB2312" w:hAnsi="仿宋_GB2312" w:eastAsia="仿宋_GB2312" w:cs="仿宋_GB2312"/>
                <w:sz w:val="24"/>
              </w:rPr>
            </w:pPr>
          </w:p>
          <w:p>
            <w:pPr>
              <w:rPr>
                <w:rFonts w:ascii="仿宋_GB2312" w:hAnsi="仿宋_GB2312" w:eastAsia="仿宋_GB2312" w:cs="仿宋_GB2312"/>
                <w:sz w:val="24"/>
              </w:rPr>
            </w:pPr>
          </w:p>
          <w:p>
            <w:pPr>
              <w:rPr>
                <w:rFonts w:ascii="仿宋_GB2312" w:hAnsi="仿宋_GB2312" w:eastAsia="仿宋_GB2312" w:cs="仿宋_GB2312"/>
                <w:sz w:val="24"/>
              </w:rPr>
            </w:pPr>
          </w:p>
          <w:p>
            <w:pPr>
              <w:rPr>
                <w:rFonts w:ascii="仿宋_GB2312" w:hAnsi="仿宋_GB2312" w:eastAsia="仿宋_GB2312" w:cs="仿宋_GB2312"/>
                <w:sz w:val="24"/>
              </w:rPr>
            </w:pPr>
          </w:p>
          <w:p>
            <w:pPr>
              <w:rPr>
                <w:rFonts w:ascii="仿宋_GB2312" w:hAnsi="仿宋_GB2312" w:eastAsia="仿宋_GB2312" w:cs="仿宋_GB2312"/>
                <w:sz w:val="24"/>
              </w:rPr>
            </w:pPr>
          </w:p>
          <w:p>
            <w:pPr>
              <w:rPr>
                <w:rFonts w:ascii="仿宋_GB2312" w:hAnsi="仿宋_GB2312" w:eastAsia="仿宋_GB2312" w:cs="仿宋_GB2312"/>
                <w:sz w:val="24"/>
              </w:rPr>
            </w:pPr>
          </w:p>
          <w:p>
            <w:pPr>
              <w:rPr>
                <w:rFonts w:ascii="仿宋_GB2312" w:hAnsi="仿宋_GB2312" w:eastAsia="仿宋_GB2312" w:cs="仿宋_GB2312"/>
                <w:sz w:val="24"/>
              </w:rPr>
            </w:pPr>
          </w:p>
          <w:p>
            <w:pPr>
              <w:rPr>
                <w:rFonts w:ascii="仿宋_GB2312" w:hAnsi="仿宋_GB2312" w:eastAsia="仿宋_GB2312" w:cs="仿宋_GB2312"/>
                <w:sz w:val="24"/>
              </w:rPr>
            </w:pPr>
          </w:p>
          <w:p>
            <w:pPr>
              <w:rPr>
                <w:rFonts w:ascii="仿宋_GB2312" w:hAnsi="仿宋_GB2312" w:eastAsia="仿宋_GB2312" w:cs="仿宋_GB2312"/>
                <w:sz w:val="24"/>
              </w:rPr>
            </w:pPr>
          </w:p>
          <w:p>
            <w:pPr>
              <w:rPr>
                <w:rFonts w:ascii="仿宋_GB2312" w:hAnsi="仿宋_GB2312" w:eastAsia="仿宋_GB2312" w:cs="仿宋_GB2312"/>
                <w:sz w:val="24"/>
              </w:rPr>
            </w:pPr>
          </w:p>
          <w:p>
            <w:pPr>
              <w:rPr>
                <w:rFonts w:ascii="仿宋_GB2312" w:hAnsi="仿宋_GB2312" w:eastAsia="仿宋_GB2312" w:cs="仿宋_GB2312"/>
                <w:sz w:val="24"/>
              </w:rPr>
            </w:pPr>
          </w:p>
          <w:p>
            <w:pPr>
              <w:rPr>
                <w:rFonts w:ascii="仿宋_GB2312" w:hAnsi="仿宋_GB2312" w:eastAsia="仿宋_GB2312" w:cs="仿宋_GB2312"/>
                <w:sz w:val="24"/>
              </w:rPr>
            </w:pPr>
          </w:p>
          <w:p>
            <w:pPr>
              <w:rPr>
                <w:rFonts w:ascii="仿宋_GB2312" w:hAnsi="仿宋_GB2312" w:eastAsia="仿宋_GB2312" w:cs="仿宋_GB2312"/>
                <w:sz w:val="24"/>
              </w:rPr>
            </w:pPr>
          </w:p>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6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参评电子出版物主创人员</w:t>
            </w:r>
          </w:p>
          <w:p>
            <w:pPr>
              <w:jc w:val="center"/>
              <w:rPr>
                <w:rFonts w:ascii="仿宋_GB2312" w:hAnsi="仿宋_GB2312" w:eastAsia="仿宋_GB2312" w:cs="仿宋_GB2312"/>
                <w:sz w:val="24"/>
              </w:rPr>
            </w:pPr>
            <w:r>
              <w:rPr>
                <w:rFonts w:hint="eastAsia" w:ascii="仿宋_GB2312" w:hAnsi="仿宋_GB2312" w:eastAsia="仿宋_GB2312" w:cs="仿宋_GB2312"/>
                <w:sz w:val="24"/>
              </w:rPr>
              <w:t>名单</w:t>
            </w:r>
          </w:p>
        </w:tc>
        <w:tc>
          <w:tcPr>
            <w:tcW w:w="1756"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创 作 项</w:t>
            </w:r>
          </w:p>
        </w:tc>
        <w:tc>
          <w:tcPr>
            <w:tcW w:w="1404"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主 创 人</w:t>
            </w:r>
          </w:p>
        </w:tc>
        <w:tc>
          <w:tcPr>
            <w:tcW w:w="4039" w:type="dxa"/>
            <w:gridSpan w:val="4"/>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工作单位/职务或职称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 w:val="24"/>
              </w:rPr>
            </w:pPr>
          </w:p>
        </w:tc>
        <w:tc>
          <w:tcPr>
            <w:tcW w:w="1756"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策    划</w:t>
            </w:r>
          </w:p>
        </w:tc>
        <w:tc>
          <w:tcPr>
            <w:tcW w:w="1404"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_GB2312" w:eastAsia="仿宋_GB2312" w:cs="仿宋_GB2312"/>
                <w:sz w:val="24"/>
              </w:rPr>
            </w:pPr>
          </w:p>
        </w:tc>
        <w:tc>
          <w:tcPr>
            <w:tcW w:w="4039" w:type="dxa"/>
            <w:gridSpan w:val="4"/>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 w:val="24"/>
              </w:rPr>
            </w:pPr>
          </w:p>
        </w:tc>
        <w:tc>
          <w:tcPr>
            <w:tcW w:w="1756"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脚本设计</w:t>
            </w:r>
          </w:p>
        </w:tc>
        <w:tc>
          <w:tcPr>
            <w:tcW w:w="1404"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_GB2312" w:eastAsia="仿宋_GB2312" w:cs="仿宋_GB2312"/>
                <w:sz w:val="24"/>
              </w:rPr>
            </w:pPr>
          </w:p>
        </w:tc>
        <w:tc>
          <w:tcPr>
            <w:tcW w:w="4039" w:type="dxa"/>
            <w:gridSpan w:val="4"/>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 w:val="24"/>
              </w:rPr>
            </w:pPr>
          </w:p>
        </w:tc>
        <w:tc>
          <w:tcPr>
            <w:tcW w:w="1756"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程序设计</w:t>
            </w:r>
          </w:p>
        </w:tc>
        <w:tc>
          <w:tcPr>
            <w:tcW w:w="1404"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_GB2312" w:eastAsia="仿宋_GB2312" w:cs="仿宋_GB2312"/>
                <w:sz w:val="24"/>
              </w:rPr>
            </w:pPr>
          </w:p>
        </w:tc>
        <w:tc>
          <w:tcPr>
            <w:tcW w:w="4039" w:type="dxa"/>
            <w:gridSpan w:val="4"/>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 w:val="24"/>
              </w:rPr>
            </w:pPr>
          </w:p>
        </w:tc>
        <w:tc>
          <w:tcPr>
            <w:tcW w:w="1756"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美术设计</w:t>
            </w:r>
          </w:p>
        </w:tc>
        <w:tc>
          <w:tcPr>
            <w:tcW w:w="1404"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_GB2312" w:eastAsia="仿宋_GB2312" w:cs="仿宋_GB2312"/>
                <w:sz w:val="24"/>
              </w:rPr>
            </w:pPr>
          </w:p>
        </w:tc>
        <w:tc>
          <w:tcPr>
            <w:tcW w:w="4039" w:type="dxa"/>
            <w:gridSpan w:val="4"/>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 w:val="24"/>
              </w:rPr>
            </w:pPr>
          </w:p>
        </w:tc>
        <w:tc>
          <w:tcPr>
            <w:tcW w:w="1756"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音效设计</w:t>
            </w:r>
          </w:p>
        </w:tc>
        <w:tc>
          <w:tcPr>
            <w:tcW w:w="1404"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_GB2312" w:eastAsia="仿宋_GB2312" w:cs="仿宋_GB2312"/>
                <w:sz w:val="24"/>
              </w:rPr>
            </w:pPr>
          </w:p>
        </w:tc>
        <w:tc>
          <w:tcPr>
            <w:tcW w:w="4039" w:type="dxa"/>
            <w:gridSpan w:val="4"/>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 w:val="24"/>
              </w:rPr>
            </w:pPr>
          </w:p>
        </w:tc>
        <w:tc>
          <w:tcPr>
            <w:tcW w:w="1756"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环境调试</w:t>
            </w:r>
          </w:p>
        </w:tc>
        <w:tc>
          <w:tcPr>
            <w:tcW w:w="1404"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_GB2312" w:eastAsia="仿宋_GB2312" w:cs="仿宋_GB2312"/>
                <w:sz w:val="24"/>
              </w:rPr>
            </w:pPr>
          </w:p>
        </w:tc>
        <w:tc>
          <w:tcPr>
            <w:tcW w:w="4039" w:type="dxa"/>
            <w:gridSpan w:val="4"/>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 w:val="24"/>
              </w:rPr>
            </w:pPr>
          </w:p>
        </w:tc>
        <w:tc>
          <w:tcPr>
            <w:tcW w:w="1756"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技术合成</w:t>
            </w:r>
          </w:p>
        </w:tc>
        <w:tc>
          <w:tcPr>
            <w:tcW w:w="1404"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_GB2312" w:eastAsia="仿宋_GB2312" w:cs="仿宋_GB2312"/>
                <w:sz w:val="24"/>
              </w:rPr>
            </w:pPr>
          </w:p>
        </w:tc>
        <w:tc>
          <w:tcPr>
            <w:tcW w:w="4039" w:type="dxa"/>
            <w:gridSpan w:val="4"/>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 w:val="24"/>
              </w:rPr>
            </w:pPr>
          </w:p>
        </w:tc>
        <w:tc>
          <w:tcPr>
            <w:tcW w:w="1756"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包装设计</w:t>
            </w:r>
          </w:p>
        </w:tc>
        <w:tc>
          <w:tcPr>
            <w:tcW w:w="1404"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_GB2312" w:eastAsia="仿宋_GB2312" w:cs="仿宋_GB2312"/>
                <w:sz w:val="24"/>
              </w:rPr>
            </w:pPr>
          </w:p>
        </w:tc>
        <w:tc>
          <w:tcPr>
            <w:tcW w:w="4039" w:type="dxa"/>
            <w:gridSpan w:val="4"/>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 w:val="24"/>
              </w:rPr>
            </w:pPr>
          </w:p>
        </w:tc>
        <w:tc>
          <w:tcPr>
            <w:tcW w:w="1756"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其    他</w:t>
            </w:r>
          </w:p>
        </w:tc>
        <w:tc>
          <w:tcPr>
            <w:tcW w:w="1404"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_GB2312" w:eastAsia="仿宋_GB2312" w:cs="仿宋_GB2312"/>
                <w:sz w:val="24"/>
              </w:rPr>
            </w:pPr>
          </w:p>
        </w:tc>
        <w:tc>
          <w:tcPr>
            <w:tcW w:w="4039" w:type="dxa"/>
            <w:gridSpan w:val="4"/>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3" w:hRule="atLeast"/>
          <w:jc w:val="center"/>
        </w:trPr>
        <w:tc>
          <w:tcPr>
            <w:tcW w:w="186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申报单位意见</w:t>
            </w:r>
          </w:p>
        </w:tc>
        <w:tc>
          <w:tcPr>
            <w:tcW w:w="7199" w:type="dxa"/>
            <w:gridSpan w:val="8"/>
            <w:tcBorders>
              <w:top w:val="single" w:color="auto" w:sz="4" w:space="0"/>
              <w:left w:val="single" w:color="auto" w:sz="4" w:space="0"/>
              <w:bottom w:val="single" w:color="auto" w:sz="4" w:space="0"/>
              <w:right w:val="single" w:color="auto" w:sz="4" w:space="0"/>
            </w:tcBorders>
          </w:tcPr>
          <w:p>
            <w:pPr>
              <w:spacing w:before="156" w:beforeLines="50"/>
              <w:rPr>
                <w:rFonts w:ascii="仿宋_GB2312" w:hAnsi="仿宋_GB2312" w:eastAsia="仿宋_GB2312" w:cs="仿宋_GB2312"/>
                <w:sz w:val="24"/>
              </w:rPr>
            </w:pPr>
          </w:p>
          <w:p>
            <w:pPr>
              <w:spacing w:before="156" w:beforeLines="50"/>
              <w:rPr>
                <w:rFonts w:ascii="仿宋_GB2312" w:hAnsi="仿宋_GB2312" w:eastAsia="仿宋_GB2312" w:cs="仿宋_GB2312"/>
                <w:sz w:val="24"/>
              </w:rPr>
            </w:pPr>
          </w:p>
          <w:p>
            <w:pPr>
              <w:rPr>
                <w:rFonts w:ascii="仿宋_GB2312" w:hAnsi="仿宋_GB2312" w:eastAsia="仿宋_GB2312" w:cs="仿宋_GB2312"/>
                <w:sz w:val="24"/>
              </w:rPr>
            </w:pPr>
            <w:r>
              <w:rPr>
                <w:rFonts w:hint="eastAsia" w:ascii="仿宋_GB2312" w:hAnsi="仿宋_GB2312" w:eastAsia="仿宋_GB2312" w:cs="仿宋_GB2312"/>
                <w:sz w:val="24"/>
              </w:rPr>
              <w:t>负责人签字：</w:t>
            </w:r>
          </w:p>
          <w:p>
            <w:pPr>
              <w:spacing w:before="156" w:beforeLines="50"/>
              <w:rPr>
                <w:rFonts w:ascii="仿宋_GB2312" w:hAnsi="仿宋_GB2312" w:eastAsia="仿宋_GB2312" w:cs="仿宋_GB2312"/>
                <w:sz w:val="24"/>
              </w:rPr>
            </w:pPr>
            <w:r>
              <w:rPr>
                <w:rFonts w:hint="eastAsia" w:ascii="仿宋_GB2312" w:hAnsi="仿宋_GB2312" w:eastAsia="仿宋_GB2312" w:cs="仿宋_GB2312"/>
                <w:sz w:val="24"/>
              </w:rPr>
              <w:t xml:space="preserve">                                    年   月   日（单位盖章）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4" w:hRule="atLeast"/>
          <w:jc w:val="center"/>
        </w:trPr>
        <w:tc>
          <w:tcPr>
            <w:tcW w:w="186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主办单位意见</w:t>
            </w:r>
          </w:p>
        </w:tc>
        <w:tc>
          <w:tcPr>
            <w:tcW w:w="7199" w:type="dxa"/>
            <w:gridSpan w:val="8"/>
            <w:tcBorders>
              <w:top w:val="single" w:color="auto" w:sz="4" w:space="0"/>
              <w:left w:val="single" w:color="auto" w:sz="4" w:space="0"/>
              <w:bottom w:val="single" w:color="auto" w:sz="4" w:space="0"/>
              <w:right w:val="single" w:color="auto" w:sz="4" w:space="0"/>
            </w:tcBorders>
          </w:tcPr>
          <w:p>
            <w:pPr>
              <w:rPr>
                <w:rFonts w:ascii="仿宋_GB2312" w:hAnsi="仿宋_GB2312" w:eastAsia="仿宋_GB2312" w:cs="仿宋_GB2312"/>
                <w:sz w:val="24"/>
              </w:rPr>
            </w:pPr>
          </w:p>
          <w:p>
            <w:pPr>
              <w:rPr>
                <w:rFonts w:ascii="仿宋_GB2312" w:hAnsi="仿宋_GB2312" w:eastAsia="仿宋_GB2312" w:cs="仿宋_GB2312"/>
                <w:sz w:val="24"/>
              </w:rPr>
            </w:pPr>
          </w:p>
          <w:p>
            <w:pPr>
              <w:rPr>
                <w:rFonts w:ascii="仿宋_GB2312" w:hAnsi="仿宋_GB2312" w:eastAsia="仿宋_GB2312" w:cs="仿宋_GB2312"/>
                <w:sz w:val="24"/>
              </w:rPr>
            </w:pPr>
          </w:p>
          <w:p>
            <w:pPr>
              <w:rPr>
                <w:rFonts w:ascii="仿宋_GB2312" w:hAnsi="仿宋_GB2312" w:eastAsia="仿宋_GB2312" w:cs="仿宋_GB2312"/>
                <w:sz w:val="24"/>
              </w:rPr>
            </w:pPr>
          </w:p>
          <w:p>
            <w:pPr>
              <w:rPr>
                <w:rFonts w:ascii="仿宋_GB2312" w:hAnsi="仿宋_GB2312" w:eastAsia="仿宋_GB2312" w:cs="仿宋_GB2312"/>
                <w:sz w:val="24"/>
              </w:rPr>
            </w:pPr>
          </w:p>
          <w:p>
            <w:pPr>
              <w:rPr>
                <w:rFonts w:ascii="仿宋_GB2312" w:hAnsi="仿宋_GB2312" w:eastAsia="仿宋_GB2312" w:cs="仿宋_GB2312"/>
                <w:sz w:val="24"/>
              </w:rPr>
            </w:pPr>
            <w:r>
              <w:rPr>
                <w:rFonts w:hint="eastAsia" w:ascii="仿宋_GB2312" w:hAnsi="仿宋_GB2312" w:eastAsia="仿宋_GB2312" w:cs="仿宋_GB2312"/>
                <w:sz w:val="24"/>
              </w:rPr>
              <w:t>负责人签字：</w:t>
            </w:r>
          </w:p>
          <w:p>
            <w:pPr>
              <w:rPr>
                <w:rFonts w:ascii="仿宋_GB2312" w:hAnsi="仿宋_GB2312" w:eastAsia="仿宋_GB2312" w:cs="仿宋_GB2312"/>
                <w:sz w:val="24"/>
              </w:rPr>
            </w:pPr>
            <w:r>
              <w:rPr>
                <w:rFonts w:hint="eastAsia" w:ascii="仿宋_GB2312" w:hAnsi="仿宋_GB2312" w:eastAsia="仿宋_GB2312" w:cs="仿宋_GB2312"/>
                <w:sz w:val="24"/>
              </w:rPr>
              <w:t xml:space="preserve">                                    年   月   日（单位盖章）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4" w:hRule="atLeast"/>
          <w:jc w:val="center"/>
        </w:trPr>
        <w:tc>
          <w:tcPr>
            <w:tcW w:w="186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评审组意见</w:t>
            </w:r>
          </w:p>
        </w:tc>
        <w:tc>
          <w:tcPr>
            <w:tcW w:w="7199" w:type="dxa"/>
            <w:gridSpan w:val="8"/>
            <w:tcBorders>
              <w:top w:val="single" w:color="auto" w:sz="4" w:space="0"/>
              <w:left w:val="single" w:color="auto" w:sz="4" w:space="0"/>
              <w:bottom w:val="single" w:color="auto" w:sz="4" w:space="0"/>
              <w:right w:val="single" w:color="auto" w:sz="4" w:space="0"/>
            </w:tcBorders>
          </w:tcPr>
          <w:p>
            <w:pPr>
              <w:rPr>
                <w:rFonts w:ascii="仿宋_GB2312" w:hAnsi="仿宋_GB2312" w:eastAsia="仿宋_GB2312" w:cs="仿宋_GB2312"/>
                <w:sz w:val="24"/>
              </w:rPr>
            </w:pPr>
          </w:p>
          <w:p>
            <w:pPr>
              <w:rPr>
                <w:rFonts w:ascii="仿宋_GB2312" w:hAnsi="仿宋_GB2312" w:eastAsia="仿宋_GB2312" w:cs="仿宋_GB2312"/>
                <w:sz w:val="24"/>
              </w:rPr>
            </w:pPr>
          </w:p>
          <w:p>
            <w:pPr>
              <w:rPr>
                <w:rFonts w:ascii="仿宋_GB2312" w:hAnsi="仿宋_GB2312" w:eastAsia="仿宋_GB2312" w:cs="仿宋_GB2312"/>
                <w:sz w:val="24"/>
              </w:rPr>
            </w:pPr>
          </w:p>
          <w:p>
            <w:pPr>
              <w:rPr>
                <w:rFonts w:ascii="仿宋_GB2312" w:hAnsi="仿宋_GB2312" w:eastAsia="仿宋_GB2312" w:cs="仿宋_GB2312"/>
                <w:sz w:val="24"/>
              </w:rPr>
            </w:pPr>
          </w:p>
          <w:p>
            <w:pPr>
              <w:rPr>
                <w:rFonts w:ascii="仿宋_GB2312" w:hAnsi="仿宋_GB2312" w:eastAsia="仿宋_GB2312" w:cs="仿宋_GB2312"/>
                <w:sz w:val="24"/>
              </w:rPr>
            </w:pPr>
          </w:p>
          <w:p>
            <w:pPr>
              <w:rPr>
                <w:rFonts w:ascii="仿宋_GB2312" w:hAnsi="仿宋_GB2312" w:eastAsia="仿宋_GB2312" w:cs="仿宋_GB2312"/>
                <w:sz w:val="24"/>
              </w:rPr>
            </w:pPr>
            <w:r>
              <w:rPr>
                <w:rFonts w:hint="eastAsia" w:ascii="仿宋_GB2312" w:hAnsi="仿宋_GB2312" w:eastAsia="仿宋_GB2312" w:cs="仿宋_GB2312"/>
                <w:sz w:val="24"/>
              </w:rPr>
              <w:t>负责人签字：</w:t>
            </w:r>
          </w:p>
          <w:p>
            <w:pPr>
              <w:ind w:firstLine="4320" w:firstLineChars="1800"/>
              <w:rPr>
                <w:rFonts w:ascii="仿宋_GB2312" w:hAnsi="仿宋_GB2312" w:eastAsia="仿宋_GB2312" w:cs="仿宋_GB2312"/>
                <w:sz w:val="24"/>
              </w:rPr>
            </w:pPr>
            <w:r>
              <w:rPr>
                <w:rFonts w:hint="eastAsia" w:ascii="仿宋_GB2312" w:hAnsi="仿宋_GB2312" w:eastAsia="仿宋_GB2312" w:cs="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2" w:hRule="atLeast"/>
          <w:jc w:val="center"/>
        </w:trPr>
        <w:tc>
          <w:tcPr>
            <w:tcW w:w="186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评审委员会</w:t>
            </w:r>
          </w:p>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意见</w:t>
            </w:r>
          </w:p>
        </w:tc>
        <w:tc>
          <w:tcPr>
            <w:tcW w:w="7199" w:type="dxa"/>
            <w:gridSpan w:val="8"/>
            <w:tcBorders>
              <w:top w:val="single" w:color="auto" w:sz="4" w:space="0"/>
              <w:left w:val="single" w:color="auto" w:sz="4" w:space="0"/>
              <w:bottom w:val="single" w:color="auto" w:sz="4" w:space="0"/>
              <w:right w:val="single" w:color="auto" w:sz="4" w:space="0"/>
            </w:tcBorders>
          </w:tcPr>
          <w:p>
            <w:pPr>
              <w:spacing w:line="480" w:lineRule="exact"/>
              <w:rPr>
                <w:rFonts w:ascii="仿宋_GB2312" w:hAnsi="仿宋_GB2312" w:eastAsia="仿宋_GB2312" w:cs="仿宋_GB2312"/>
                <w:sz w:val="24"/>
              </w:rPr>
            </w:pPr>
            <w:r>
              <w:rPr>
                <w:rFonts w:hint="eastAsia" w:ascii="仿宋_GB2312" w:hAnsi="仿宋_GB2312" w:eastAsia="仿宋_GB2312" w:cs="仿宋_GB2312"/>
                <w:sz w:val="24"/>
              </w:rPr>
              <w:t xml:space="preserve">  </w:t>
            </w:r>
          </w:p>
          <w:p>
            <w:pPr>
              <w:spacing w:line="480" w:lineRule="exact"/>
              <w:rPr>
                <w:rFonts w:ascii="仿宋_GB2312" w:hAnsi="仿宋_GB2312" w:eastAsia="仿宋_GB2312" w:cs="仿宋_GB2312"/>
                <w:sz w:val="24"/>
              </w:rPr>
            </w:pPr>
          </w:p>
          <w:p>
            <w:pPr>
              <w:rPr>
                <w:rFonts w:ascii="仿宋_GB2312" w:hAnsi="仿宋_GB2312" w:eastAsia="仿宋_GB2312" w:cs="仿宋_GB2312"/>
                <w:sz w:val="24"/>
              </w:rPr>
            </w:pPr>
            <w:r>
              <w:rPr>
                <w:rFonts w:hint="eastAsia" w:ascii="仿宋_GB2312" w:hAnsi="仿宋_GB2312" w:eastAsia="仿宋_GB2312" w:cs="仿宋_GB2312"/>
                <w:sz w:val="24"/>
              </w:rPr>
              <w:t>负责人签字：</w:t>
            </w:r>
          </w:p>
          <w:p>
            <w:pPr>
              <w:spacing w:line="480" w:lineRule="exact"/>
              <w:rPr>
                <w:rFonts w:ascii="仿宋_GB2312" w:hAnsi="仿宋_GB2312" w:eastAsia="仿宋_GB2312" w:cs="仿宋_GB2312"/>
                <w:sz w:val="24"/>
              </w:rPr>
            </w:pPr>
            <w:r>
              <w:rPr>
                <w:rFonts w:hint="eastAsia" w:ascii="仿宋_GB2312" w:hAnsi="仿宋_GB2312" w:eastAsia="仿宋_GB2312" w:cs="仿宋_GB2312"/>
                <w:sz w:val="24"/>
              </w:rPr>
              <w:t xml:space="preserve">                                    年   月   日（单位盖章）</w:t>
            </w:r>
          </w:p>
          <w:p>
            <w:pPr>
              <w:spacing w:line="480" w:lineRule="exact"/>
              <w:rPr>
                <w:rFonts w:ascii="仿宋_GB2312" w:hAnsi="仿宋_GB2312" w:eastAsia="仿宋_GB2312" w:cs="仿宋_GB2312"/>
                <w:sz w:val="24"/>
              </w:rPr>
            </w:pPr>
            <w:r>
              <w:rPr>
                <w:rFonts w:hint="eastAsia" w:ascii="仿宋_GB2312" w:hAnsi="仿宋_GB2312" w:eastAsia="仿宋_GB2312" w:cs="仿宋_GB2312"/>
                <w:sz w:val="24"/>
              </w:rPr>
              <w:t xml:space="preserve">                                                                                  </w:t>
            </w:r>
          </w:p>
        </w:tc>
      </w:tr>
    </w:tbl>
    <w:p>
      <w:pPr>
        <w:jc w:val="center"/>
        <w:rPr>
          <w:rFonts w:eastAsia="华文中宋"/>
          <w:b/>
          <w:bCs/>
          <w:sz w:val="36"/>
          <w:szCs w:val="36"/>
        </w:rPr>
      </w:pPr>
      <w:bookmarkStart w:id="0" w:name="OLE_LINK3"/>
      <w:r>
        <w:rPr>
          <w:rFonts w:eastAsia="华文中宋"/>
          <w:b/>
          <w:bCs/>
          <w:sz w:val="36"/>
          <w:szCs w:val="36"/>
        </w:rPr>
        <w:br w:type="page"/>
      </w:r>
      <w:r>
        <w:rPr>
          <w:rFonts w:eastAsia="黑体"/>
          <w:sz w:val="36"/>
          <w:szCs w:val="36"/>
        </w:rPr>
        <w:t>安徽省社会科学奖（出版类）网络出版物奖申报表</w:t>
      </w:r>
    </w:p>
    <w:p>
      <w:pPr>
        <w:spacing w:before="156" w:beforeLines="50"/>
        <w:rPr>
          <w:sz w:val="24"/>
        </w:rPr>
      </w:pPr>
    </w:p>
    <w:tbl>
      <w:tblPr>
        <w:tblStyle w:val="3"/>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9"/>
        <w:gridCol w:w="1467"/>
        <w:gridCol w:w="96"/>
        <w:gridCol w:w="1107"/>
        <w:gridCol w:w="1687"/>
        <w:gridCol w:w="1188"/>
        <w:gridCol w:w="1686"/>
        <w:gridCol w:w="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2326" w:type="dxa"/>
            <w:gridSpan w:val="2"/>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仿宋_GB2312" w:hAnsi="仿宋_GB2312" w:eastAsia="仿宋_GB2312" w:cs="仿宋_GB2312"/>
                <w:b/>
                <w:bCs/>
                <w:sz w:val="24"/>
              </w:rPr>
            </w:pPr>
            <w:r>
              <w:rPr>
                <w:rFonts w:hint="eastAsia" w:ascii="仿宋_GB2312" w:hAnsi="仿宋_GB2312" w:eastAsia="仿宋_GB2312" w:cs="仿宋_GB2312"/>
                <w:b/>
                <w:bCs/>
                <w:sz w:val="24"/>
              </w:rPr>
              <w:t>网络出版物名称</w:t>
            </w:r>
          </w:p>
        </w:tc>
        <w:tc>
          <w:tcPr>
            <w:tcW w:w="6734" w:type="dxa"/>
            <w:gridSpan w:val="6"/>
            <w:tcBorders>
              <w:top w:val="single" w:color="auto" w:sz="4" w:space="0"/>
              <w:left w:val="single" w:color="auto" w:sz="4" w:space="0"/>
              <w:bottom w:val="single" w:color="auto" w:sz="4" w:space="0"/>
              <w:right w:val="single" w:color="auto" w:sz="4" w:space="0"/>
            </w:tcBorders>
            <w:vAlign w:val="center"/>
          </w:tcPr>
          <w:p>
            <w:pPr>
              <w:spacing w:line="288" w:lineRule="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2326" w:type="dxa"/>
            <w:gridSpan w:val="2"/>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仿宋_GB2312" w:hAnsi="仿宋_GB2312" w:eastAsia="仿宋_GB2312" w:cs="仿宋_GB2312"/>
                <w:b/>
                <w:bCs/>
                <w:sz w:val="24"/>
              </w:rPr>
            </w:pPr>
            <w:r>
              <w:rPr>
                <w:rFonts w:hint="eastAsia" w:ascii="仿宋_GB2312" w:hAnsi="仿宋_GB2312" w:eastAsia="仿宋_GB2312" w:cs="仿宋_GB2312"/>
                <w:b/>
                <w:bCs/>
                <w:sz w:val="24"/>
              </w:rPr>
              <w:t>出版单位</w:t>
            </w:r>
          </w:p>
        </w:tc>
        <w:tc>
          <w:tcPr>
            <w:tcW w:w="6734" w:type="dxa"/>
            <w:gridSpan w:val="6"/>
            <w:tcBorders>
              <w:top w:val="single" w:color="auto" w:sz="4" w:space="0"/>
              <w:left w:val="single" w:color="auto" w:sz="4" w:space="0"/>
              <w:bottom w:val="single" w:color="auto" w:sz="4" w:space="0"/>
              <w:right w:val="single" w:color="auto" w:sz="4" w:space="0"/>
            </w:tcBorders>
            <w:vAlign w:val="center"/>
          </w:tcPr>
          <w:p>
            <w:pPr>
              <w:spacing w:line="288" w:lineRule="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2326" w:type="dxa"/>
            <w:gridSpan w:val="2"/>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仿宋_GB2312" w:hAnsi="仿宋_GB2312" w:eastAsia="仿宋_GB2312" w:cs="仿宋_GB2312"/>
                <w:b/>
                <w:bCs/>
                <w:sz w:val="24"/>
              </w:rPr>
            </w:pPr>
            <w:r>
              <w:rPr>
                <w:rFonts w:hint="eastAsia" w:ascii="仿宋_GB2312" w:hAnsi="仿宋_GB2312" w:eastAsia="仿宋_GB2312" w:cs="仿宋_GB2312"/>
                <w:b/>
                <w:bCs/>
                <w:sz w:val="24"/>
              </w:rPr>
              <w:t>运营单位</w:t>
            </w:r>
          </w:p>
        </w:tc>
        <w:tc>
          <w:tcPr>
            <w:tcW w:w="6734" w:type="dxa"/>
            <w:gridSpan w:val="6"/>
            <w:tcBorders>
              <w:top w:val="single" w:color="auto" w:sz="4" w:space="0"/>
              <w:left w:val="single" w:color="auto" w:sz="4" w:space="0"/>
              <w:bottom w:val="single" w:color="auto" w:sz="4" w:space="0"/>
              <w:right w:val="single" w:color="auto" w:sz="4" w:space="0"/>
            </w:tcBorders>
            <w:vAlign w:val="center"/>
          </w:tcPr>
          <w:p>
            <w:pPr>
              <w:spacing w:line="288" w:lineRule="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2326" w:type="dxa"/>
            <w:gridSpan w:val="2"/>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仿宋_GB2312" w:hAnsi="仿宋_GB2312" w:eastAsia="仿宋_GB2312" w:cs="仿宋_GB2312"/>
                <w:b/>
                <w:bCs/>
                <w:sz w:val="24"/>
              </w:rPr>
            </w:pPr>
            <w:r>
              <w:rPr>
                <w:rFonts w:hint="eastAsia" w:ascii="仿宋_GB2312" w:hAnsi="仿宋_GB2312" w:eastAsia="仿宋_GB2312" w:cs="仿宋_GB2312"/>
                <w:b/>
                <w:bCs/>
                <w:sz w:val="24"/>
              </w:rPr>
              <w:t>研发制作单位</w:t>
            </w:r>
          </w:p>
        </w:tc>
        <w:tc>
          <w:tcPr>
            <w:tcW w:w="6734" w:type="dxa"/>
            <w:gridSpan w:val="6"/>
            <w:tcBorders>
              <w:top w:val="single" w:color="auto" w:sz="4" w:space="0"/>
              <w:left w:val="single" w:color="auto" w:sz="4" w:space="0"/>
              <w:bottom w:val="single" w:color="auto" w:sz="4" w:space="0"/>
              <w:right w:val="single" w:color="auto" w:sz="4" w:space="0"/>
            </w:tcBorders>
            <w:vAlign w:val="center"/>
          </w:tcPr>
          <w:p>
            <w:pPr>
              <w:spacing w:line="288" w:lineRule="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4" w:hRule="atLeast"/>
          <w:jc w:val="center"/>
        </w:trPr>
        <w:tc>
          <w:tcPr>
            <w:tcW w:w="859" w:type="dxa"/>
            <w:vMerge w:val="restart"/>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仿宋_GB2312" w:hAnsi="仿宋_GB2312" w:eastAsia="仿宋_GB2312" w:cs="仿宋_GB2312"/>
                <w:b/>
                <w:bCs/>
                <w:sz w:val="24"/>
              </w:rPr>
            </w:pPr>
            <w:r>
              <w:rPr>
                <w:rFonts w:hint="eastAsia" w:ascii="仿宋_GB2312" w:hAnsi="仿宋_GB2312" w:eastAsia="仿宋_GB2312" w:cs="仿宋_GB2312"/>
                <w:b/>
                <w:bCs/>
                <w:sz w:val="24"/>
              </w:rPr>
              <w:t>类</w:t>
            </w:r>
          </w:p>
          <w:p>
            <w:pPr>
              <w:spacing w:line="288" w:lineRule="auto"/>
              <w:jc w:val="center"/>
              <w:rPr>
                <w:rFonts w:ascii="仿宋_GB2312" w:hAnsi="仿宋_GB2312" w:eastAsia="仿宋_GB2312" w:cs="仿宋_GB2312"/>
                <w:sz w:val="24"/>
              </w:rPr>
            </w:pPr>
            <w:r>
              <w:rPr>
                <w:rFonts w:hint="eastAsia" w:ascii="仿宋_GB2312" w:hAnsi="仿宋_GB2312" w:eastAsia="仿宋_GB2312" w:cs="仿宋_GB2312"/>
                <w:b/>
                <w:bCs/>
                <w:sz w:val="24"/>
              </w:rPr>
              <w:t>别</w:t>
            </w:r>
          </w:p>
        </w:tc>
        <w:tc>
          <w:tcPr>
            <w:tcW w:w="1467"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仿宋_GB2312" w:hAnsi="仿宋_GB2312" w:eastAsia="仿宋_GB2312" w:cs="仿宋_GB2312"/>
                <w:sz w:val="24"/>
              </w:rPr>
            </w:pPr>
            <w:r>
              <w:rPr>
                <w:rFonts w:hint="eastAsia" w:ascii="仿宋_GB2312" w:hAnsi="仿宋_GB2312" w:eastAsia="仿宋_GB2312" w:cs="仿宋_GB2312"/>
                <w:sz w:val="24"/>
              </w:rPr>
              <w:t>网络游戏</w:t>
            </w:r>
          </w:p>
        </w:tc>
        <w:tc>
          <w:tcPr>
            <w:tcW w:w="1203" w:type="dxa"/>
            <w:gridSpan w:val="2"/>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仿宋_GB2312" w:hAnsi="仿宋_GB2312" w:eastAsia="仿宋_GB2312" w:cs="仿宋_GB2312"/>
                <w:sz w:val="24"/>
              </w:rPr>
            </w:pPr>
          </w:p>
        </w:tc>
        <w:tc>
          <w:tcPr>
            <w:tcW w:w="1687"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仿宋_GB2312" w:hAnsi="仿宋_GB2312" w:eastAsia="仿宋_GB2312" w:cs="仿宋_GB2312"/>
                <w:sz w:val="24"/>
              </w:rPr>
            </w:pPr>
            <w:r>
              <w:rPr>
                <w:rFonts w:hint="eastAsia" w:ascii="仿宋_GB2312" w:hAnsi="仿宋_GB2312" w:eastAsia="仿宋_GB2312" w:cs="仿宋_GB2312"/>
                <w:sz w:val="24"/>
              </w:rPr>
              <w:t>网络地图</w:t>
            </w:r>
          </w:p>
        </w:tc>
        <w:tc>
          <w:tcPr>
            <w:tcW w:w="1188"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仿宋_GB2312" w:hAnsi="仿宋_GB2312" w:eastAsia="仿宋_GB2312" w:cs="仿宋_GB2312"/>
                <w:sz w:val="24"/>
              </w:rPr>
            </w:pPr>
          </w:p>
        </w:tc>
        <w:tc>
          <w:tcPr>
            <w:tcW w:w="1686"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仿宋_GB2312" w:hAnsi="仿宋_GB2312" w:eastAsia="仿宋_GB2312" w:cs="仿宋_GB2312"/>
                <w:sz w:val="24"/>
              </w:rPr>
            </w:pPr>
            <w:r>
              <w:rPr>
                <w:rFonts w:hint="eastAsia" w:ascii="仿宋_GB2312" w:hAnsi="仿宋_GB2312" w:eastAsia="仿宋_GB2312" w:cs="仿宋_GB2312"/>
                <w:sz w:val="24"/>
              </w:rPr>
              <w:t>网络数据库</w:t>
            </w:r>
          </w:p>
        </w:tc>
        <w:tc>
          <w:tcPr>
            <w:tcW w:w="970"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9" w:hRule="atLeast"/>
          <w:jc w:val="center"/>
        </w:trPr>
        <w:tc>
          <w:tcPr>
            <w:tcW w:w="8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8" w:lineRule="auto"/>
              <w:jc w:val="left"/>
              <w:rPr>
                <w:rFonts w:ascii="仿宋_GB2312" w:hAnsi="仿宋_GB2312" w:eastAsia="仿宋_GB2312" w:cs="仿宋_GB2312"/>
                <w:sz w:val="24"/>
              </w:rPr>
            </w:pPr>
          </w:p>
        </w:tc>
        <w:tc>
          <w:tcPr>
            <w:tcW w:w="1467"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仿宋_GB2312" w:hAnsi="仿宋_GB2312" w:eastAsia="仿宋_GB2312" w:cs="仿宋_GB2312"/>
                <w:sz w:val="24"/>
              </w:rPr>
            </w:pPr>
            <w:r>
              <w:rPr>
                <w:rFonts w:hint="eastAsia" w:ascii="仿宋_GB2312" w:hAnsi="仿宋_GB2312" w:eastAsia="仿宋_GB2312" w:cs="仿宋_GB2312"/>
                <w:sz w:val="24"/>
              </w:rPr>
              <w:t>网络动漫</w:t>
            </w:r>
          </w:p>
        </w:tc>
        <w:tc>
          <w:tcPr>
            <w:tcW w:w="1203" w:type="dxa"/>
            <w:gridSpan w:val="2"/>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仿宋_GB2312" w:hAnsi="仿宋_GB2312" w:eastAsia="仿宋_GB2312" w:cs="仿宋_GB2312"/>
                <w:sz w:val="24"/>
              </w:rPr>
            </w:pPr>
          </w:p>
        </w:tc>
        <w:tc>
          <w:tcPr>
            <w:tcW w:w="1687"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仿宋_GB2312" w:hAnsi="仿宋_GB2312" w:eastAsia="仿宋_GB2312" w:cs="仿宋_GB2312"/>
                <w:sz w:val="24"/>
              </w:rPr>
            </w:pPr>
            <w:r>
              <w:rPr>
                <w:rFonts w:hint="eastAsia" w:ascii="仿宋_GB2312" w:hAnsi="仿宋_GB2312" w:eastAsia="仿宋_GB2312" w:cs="仿宋_GB2312"/>
                <w:sz w:val="24"/>
              </w:rPr>
              <w:t>网络文学</w:t>
            </w:r>
          </w:p>
        </w:tc>
        <w:tc>
          <w:tcPr>
            <w:tcW w:w="1188"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仿宋_GB2312" w:hAnsi="仿宋_GB2312" w:eastAsia="仿宋_GB2312" w:cs="仿宋_GB2312"/>
                <w:sz w:val="24"/>
              </w:rPr>
            </w:pPr>
          </w:p>
        </w:tc>
        <w:tc>
          <w:tcPr>
            <w:tcW w:w="1686"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仿宋_GB2312" w:hAnsi="仿宋_GB2312" w:eastAsia="仿宋_GB2312" w:cs="仿宋_GB2312"/>
                <w:sz w:val="24"/>
              </w:rPr>
            </w:pPr>
            <w:r>
              <w:rPr>
                <w:rFonts w:hint="eastAsia" w:ascii="仿宋_GB2312" w:hAnsi="仿宋_GB2312" w:eastAsia="仿宋_GB2312" w:cs="仿宋_GB2312"/>
                <w:sz w:val="24"/>
              </w:rPr>
              <w:t>网络音视频</w:t>
            </w:r>
          </w:p>
        </w:tc>
        <w:tc>
          <w:tcPr>
            <w:tcW w:w="970"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8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8" w:lineRule="auto"/>
              <w:jc w:val="left"/>
              <w:rPr>
                <w:rFonts w:ascii="仿宋_GB2312" w:hAnsi="仿宋_GB2312" w:eastAsia="仿宋_GB2312" w:cs="仿宋_GB2312"/>
                <w:sz w:val="24"/>
              </w:rPr>
            </w:pPr>
          </w:p>
        </w:tc>
        <w:tc>
          <w:tcPr>
            <w:tcW w:w="1467"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仿宋_GB2312" w:hAnsi="仿宋_GB2312" w:eastAsia="仿宋_GB2312" w:cs="仿宋_GB2312"/>
                <w:sz w:val="24"/>
              </w:rPr>
            </w:pPr>
            <w:r>
              <w:rPr>
                <w:rFonts w:hint="eastAsia" w:ascii="仿宋_GB2312" w:hAnsi="仿宋_GB2312" w:eastAsia="仿宋_GB2312" w:cs="仿宋_GB2312"/>
                <w:sz w:val="24"/>
              </w:rPr>
              <w:t>网络教育</w:t>
            </w:r>
          </w:p>
        </w:tc>
        <w:tc>
          <w:tcPr>
            <w:tcW w:w="1203" w:type="dxa"/>
            <w:gridSpan w:val="2"/>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仿宋_GB2312" w:hAnsi="仿宋_GB2312" w:eastAsia="仿宋_GB2312" w:cs="仿宋_GB2312"/>
                <w:sz w:val="24"/>
              </w:rPr>
            </w:pPr>
          </w:p>
        </w:tc>
        <w:tc>
          <w:tcPr>
            <w:tcW w:w="1687"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仿宋_GB2312" w:hAnsi="仿宋_GB2312" w:eastAsia="仿宋_GB2312" w:cs="仿宋_GB2312"/>
                <w:sz w:val="24"/>
              </w:rPr>
            </w:pPr>
            <w:r>
              <w:rPr>
                <w:rFonts w:hint="eastAsia" w:ascii="仿宋_GB2312" w:hAnsi="仿宋_GB2312" w:eastAsia="仿宋_GB2312" w:cs="仿宋_GB2312"/>
                <w:sz w:val="24"/>
              </w:rPr>
              <w:t>数字阅读</w:t>
            </w:r>
          </w:p>
        </w:tc>
        <w:tc>
          <w:tcPr>
            <w:tcW w:w="1188"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仿宋_GB2312" w:hAnsi="仿宋_GB2312" w:eastAsia="仿宋_GB2312" w:cs="仿宋_GB2312"/>
                <w:sz w:val="24"/>
              </w:rPr>
            </w:pPr>
          </w:p>
        </w:tc>
        <w:tc>
          <w:tcPr>
            <w:tcW w:w="1686"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仿宋_GB2312" w:hAnsi="仿宋_GB2312" w:eastAsia="仿宋_GB2312" w:cs="仿宋_GB2312"/>
                <w:sz w:val="24"/>
              </w:rPr>
            </w:pPr>
            <w:r>
              <w:rPr>
                <w:rFonts w:hint="eastAsia" w:ascii="仿宋_GB2312" w:hAnsi="仿宋_GB2312" w:eastAsia="仿宋_GB2312" w:cs="仿宋_GB2312"/>
                <w:sz w:val="24"/>
              </w:rPr>
              <w:t>其  他</w:t>
            </w:r>
          </w:p>
        </w:tc>
        <w:tc>
          <w:tcPr>
            <w:tcW w:w="970"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6" w:hRule="atLeast"/>
          <w:jc w:val="center"/>
        </w:trPr>
        <w:tc>
          <w:tcPr>
            <w:tcW w:w="8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8" w:lineRule="auto"/>
              <w:jc w:val="left"/>
              <w:rPr>
                <w:rFonts w:ascii="仿宋_GB2312" w:hAnsi="仿宋_GB2312" w:eastAsia="仿宋_GB2312" w:cs="仿宋_GB2312"/>
                <w:sz w:val="24"/>
              </w:rPr>
            </w:pPr>
          </w:p>
        </w:tc>
        <w:tc>
          <w:tcPr>
            <w:tcW w:w="8201" w:type="dxa"/>
            <w:gridSpan w:val="7"/>
            <w:tcBorders>
              <w:top w:val="single" w:color="auto" w:sz="4" w:space="0"/>
              <w:left w:val="single" w:color="auto" w:sz="4" w:space="0"/>
              <w:bottom w:val="single" w:color="auto" w:sz="4" w:space="0"/>
              <w:right w:val="single" w:color="auto" w:sz="4" w:space="0"/>
            </w:tcBorders>
            <w:vAlign w:val="center"/>
          </w:tcPr>
          <w:p>
            <w:pPr>
              <w:tabs>
                <w:tab w:val="left" w:pos="3415"/>
              </w:tabs>
              <w:snapToGrid w:val="0"/>
              <w:spacing w:line="288" w:lineRule="auto"/>
              <w:jc w:val="left"/>
              <w:rPr>
                <w:rFonts w:ascii="仿宋_GB2312" w:hAnsi="仿宋_GB2312" w:eastAsia="仿宋_GB2312" w:cs="仿宋_GB2312"/>
                <w:sz w:val="24"/>
              </w:rPr>
            </w:pPr>
            <w:r>
              <w:rPr>
                <w:rFonts w:hint="eastAsia" w:ascii="仿宋_GB2312" w:hAnsi="仿宋_GB2312" w:eastAsia="仿宋_GB2312" w:cs="仿宋_GB2312"/>
                <w:sz w:val="24"/>
              </w:rPr>
              <w:t>注：请根据参评出版物的实际情况，在所属类别打√，为单选。类别定义见表后说明。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859"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rFonts w:ascii="仿宋_GB2312" w:hAnsi="仿宋_GB2312" w:eastAsia="仿宋_GB2312" w:cs="仿宋_GB2312"/>
                <w:b/>
                <w:bCs/>
                <w:sz w:val="24"/>
              </w:rPr>
            </w:pPr>
            <w:r>
              <w:rPr>
                <w:rFonts w:hint="eastAsia" w:ascii="仿宋_GB2312" w:hAnsi="仿宋_GB2312" w:eastAsia="仿宋_GB2312" w:cs="仿宋_GB2312"/>
                <w:b/>
                <w:bCs/>
                <w:sz w:val="24"/>
              </w:rPr>
              <w:t>出版物内容资源量</w:t>
            </w:r>
          </w:p>
        </w:tc>
        <w:tc>
          <w:tcPr>
            <w:tcW w:w="2670" w:type="dxa"/>
            <w:gridSpan w:val="3"/>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仿宋_GB2312" w:hAnsi="仿宋_GB2312" w:eastAsia="仿宋_GB2312" w:cs="仿宋_GB2312"/>
                <w:sz w:val="24"/>
              </w:rPr>
            </w:pPr>
            <w:r>
              <w:rPr>
                <w:rFonts w:hint="eastAsia" w:ascii="仿宋_GB2312" w:hAnsi="仿宋_GB2312" w:eastAsia="仿宋_GB2312" w:cs="仿宋_GB2312"/>
                <w:sz w:val="24"/>
              </w:rPr>
              <w:t>文字资源（字节）</w:t>
            </w:r>
          </w:p>
        </w:tc>
        <w:tc>
          <w:tcPr>
            <w:tcW w:w="5531" w:type="dxa"/>
            <w:gridSpan w:val="4"/>
            <w:tcBorders>
              <w:top w:val="single" w:color="auto" w:sz="4" w:space="0"/>
              <w:left w:val="single" w:color="auto" w:sz="4" w:space="0"/>
              <w:bottom w:val="single" w:color="auto" w:sz="4" w:space="0"/>
              <w:right w:val="single" w:color="auto" w:sz="4" w:space="0"/>
            </w:tcBorders>
            <w:vAlign w:val="center"/>
          </w:tcPr>
          <w:p>
            <w:pPr>
              <w:spacing w:line="288" w:lineRule="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8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8" w:lineRule="auto"/>
              <w:jc w:val="left"/>
              <w:rPr>
                <w:rFonts w:ascii="仿宋_GB2312" w:hAnsi="仿宋_GB2312" w:eastAsia="仿宋_GB2312" w:cs="仿宋_GB2312"/>
                <w:b/>
                <w:bCs/>
                <w:sz w:val="24"/>
              </w:rPr>
            </w:pPr>
          </w:p>
        </w:tc>
        <w:tc>
          <w:tcPr>
            <w:tcW w:w="2670" w:type="dxa"/>
            <w:gridSpan w:val="3"/>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仿宋_GB2312" w:hAnsi="仿宋_GB2312" w:eastAsia="仿宋_GB2312" w:cs="仿宋_GB2312"/>
                <w:sz w:val="24"/>
              </w:rPr>
            </w:pPr>
            <w:r>
              <w:rPr>
                <w:rFonts w:hint="eastAsia" w:ascii="仿宋_GB2312" w:hAnsi="仿宋_GB2312" w:eastAsia="仿宋_GB2312" w:cs="仿宋_GB2312"/>
                <w:sz w:val="24"/>
              </w:rPr>
              <w:t>图片资源（张）</w:t>
            </w:r>
          </w:p>
        </w:tc>
        <w:tc>
          <w:tcPr>
            <w:tcW w:w="5531" w:type="dxa"/>
            <w:gridSpan w:val="4"/>
            <w:tcBorders>
              <w:top w:val="single" w:color="auto" w:sz="4" w:space="0"/>
              <w:left w:val="single" w:color="auto" w:sz="4" w:space="0"/>
              <w:bottom w:val="single" w:color="auto" w:sz="4" w:space="0"/>
              <w:right w:val="single" w:color="auto" w:sz="4" w:space="0"/>
            </w:tcBorders>
            <w:vAlign w:val="center"/>
          </w:tcPr>
          <w:p>
            <w:pPr>
              <w:spacing w:line="288" w:lineRule="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8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8" w:lineRule="auto"/>
              <w:jc w:val="left"/>
              <w:rPr>
                <w:rFonts w:ascii="仿宋_GB2312" w:hAnsi="仿宋_GB2312" w:eastAsia="仿宋_GB2312" w:cs="仿宋_GB2312"/>
                <w:b/>
                <w:bCs/>
                <w:sz w:val="24"/>
              </w:rPr>
            </w:pPr>
          </w:p>
        </w:tc>
        <w:tc>
          <w:tcPr>
            <w:tcW w:w="2670" w:type="dxa"/>
            <w:gridSpan w:val="3"/>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仿宋_GB2312" w:hAnsi="仿宋_GB2312" w:eastAsia="仿宋_GB2312" w:cs="仿宋_GB2312"/>
                <w:sz w:val="24"/>
              </w:rPr>
            </w:pPr>
            <w:r>
              <w:rPr>
                <w:rFonts w:hint="eastAsia" w:ascii="仿宋_GB2312" w:hAnsi="仿宋_GB2312" w:eastAsia="仿宋_GB2312" w:cs="仿宋_GB2312"/>
                <w:sz w:val="24"/>
              </w:rPr>
              <w:t>音频资源（分钟）</w:t>
            </w:r>
          </w:p>
        </w:tc>
        <w:tc>
          <w:tcPr>
            <w:tcW w:w="5531" w:type="dxa"/>
            <w:gridSpan w:val="4"/>
            <w:tcBorders>
              <w:top w:val="single" w:color="auto" w:sz="4" w:space="0"/>
              <w:left w:val="single" w:color="auto" w:sz="4" w:space="0"/>
              <w:bottom w:val="single" w:color="auto" w:sz="4" w:space="0"/>
              <w:right w:val="single" w:color="auto" w:sz="4" w:space="0"/>
            </w:tcBorders>
            <w:vAlign w:val="center"/>
          </w:tcPr>
          <w:p>
            <w:pPr>
              <w:spacing w:line="288" w:lineRule="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jc w:val="center"/>
        </w:trPr>
        <w:tc>
          <w:tcPr>
            <w:tcW w:w="8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8" w:lineRule="auto"/>
              <w:jc w:val="left"/>
              <w:rPr>
                <w:rFonts w:ascii="仿宋_GB2312" w:hAnsi="仿宋_GB2312" w:eastAsia="仿宋_GB2312" w:cs="仿宋_GB2312"/>
                <w:b/>
                <w:bCs/>
                <w:sz w:val="24"/>
              </w:rPr>
            </w:pPr>
          </w:p>
        </w:tc>
        <w:tc>
          <w:tcPr>
            <w:tcW w:w="2670" w:type="dxa"/>
            <w:gridSpan w:val="3"/>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仿宋_GB2312" w:hAnsi="仿宋_GB2312" w:eastAsia="仿宋_GB2312" w:cs="仿宋_GB2312"/>
                <w:sz w:val="24"/>
              </w:rPr>
            </w:pPr>
            <w:r>
              <w:rPr>
                <w:rFonts w:hint="eastAsia" w:ascii="仿宋_GB2312" w:hAnsi="仿宋_GB2312" w:eastAsia="仿宋_GB2312" w:cs="仿宋_GB2312"/>
                <w:sz w:val="24"/>
              </w:rPr>
              <w:t>视频资源</w:t>
            </w:r>
            <w:bookmarkStart w:id="1" w:name="OLE_LINK4"/>
            <w:r>
              <w:rPr>
                <w:rFonts w:hint="eastAsia" w:ascii="仿宋_GB2312" w:hAnsi="仿宋_GB2312" w:eastAsia="仿宋_GB2312" w:cs="仿宋_GB2312"/>
                <w:sz w:val="24"/>
              </w:rPr>
              <w:t>（分钟）</w:t>
            </w:r>
            <w:bookmarkEnd w:id="1"/>
          </w:p>
        </w:tc>
        <w:tc>
          <w:tcPr>
            <w:tcW w:w="5531" w:type="dxa"/>
            <w:gridSpan w:val="4"/>
            <w:tcBorders>
              <w:top w:val="single" w:color="auto" w:sz="4" w:space="0"/>
              <w:left w:val="single" w:color="auto" w:sz="4" w:space="0"/>
              <w:bottom w:val="single" w:color="auto" w:sz="4" w:space="0"/>
              <w:right w:val="single" w:color="auto" w:sz="4" w:space="0"/>
            </w:tcBorders>
            <w:vAlign w:val="center"/>
          </w:tcPr>
          <w:p>
            <w:pPr>
              <w:spacing w:line="288" w:lineRule="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jc w:val="center"/>
        </w:trPr>
        <w:tc>
          <w:tcPr>
            <w:tcW w:w="8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8" w:lineRule="auto"/>
              <w:jc w:val="left"/>
              <w:rPr>
                <w:rFonts w:ascii="仿宋_GB2312" w:hAnsi="仿宋_GB2312" w:eastAsia="仿宋_GB2312" w:cs="仿宋_GB2312"/>
                <w:b/>
                <w:bCs/>
                <w:sz w:val="24"/>
              </w:rPr>
            </w:pPr>
          </w:p>
        </w:tc>
        <w:tc>
          <w:tcPr>
            <w:tcW w:w="2670" w:type="dxa"/>
            <w:gridSpan w:val="3"/>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仿宋_GB2312" w:hAnsi="仿宋_GB2312" w:eastAsia="仿宋_GB2312" w:cs="仿宋_GB2312"/>
                <w:sz w:val="24"/>
              </w:rPr>
            </w:pPr>
            <w:r>
              <w:rPr>
                <w:rFonts w:hint="eastAsia" w:ascii="仿宋_GB2312" w:hAnsi="仿宋_GB2312" w:eastAsia="仿宋_GB2312" w:cs="仿宋_GB2312"/>
                <w:sz w:val="24"/>
              </w:rPr>
              <w:t>动画资源（分钟）</w:t>
            </w:r>
          </w:p>
        </w:tc>
        <w:tc>
          <w:tcPr>
            <w:tcW w:w="5531" w:type="dxa"/>
            <w:gridSpan w:val="4"/>
            <w:tcBorders>
              <w:top w:val="single" w:color="auto" w:sz="4" w:space="0"/>
              <w:left w:val="single" w:color="auto" w:sz="4" w:space="0"/>
              <w:bottom w:val="single" w:color="auto" w:sz="4" w:space="0"/>
              <w:right w:val="single" w:color="auto" w:sz="4" w:space="0"/>
            </w:tcBorders>
            <w:vAlign w:val="center"/>
          </w:tcPr>
          <w:p>
            <w:pPr>
              <w:spacing w:line="288" w:lineRule="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859"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rFonts w:ascii="仿宋_GB2312" w:hAnsi="仿宋_GB2312" w:eastAsia="仿宋_GB2312" w:cs="仿宋_GB2312"/>
                <w:sz w:val="24"/>
              </w:rPr>
            </w:pPr>
            <w:r>
              <w:rPr>
                <w:rFonts w:hint="eastAsia" w:ascii="仿宋_GB2312" w:hAnsi="仿宋_GB2312" w:eastAsia="仿宋_GB2312" w:cs="仿宋_GB2312"/>
                <w:b/>
                <w:bCs/>
                <w:sz w:val="24"/>
              </w:rPr>
              <w:t>出版物用户资源量</w:t>
            </w:r>
          </w:p>
        </w:tc>
        <w:tc>
          <w:tcPr>
            <w:tcW w:w="2670" w:type="dxa"/>
            <w:gridSpan w:val="3"/>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仿宋_GB2312" w:hAnsi="仿宋_GB2312" w:eastAsia="仿宋_GB2312" w:cs="仿宋_GB2312"/>
                <w:sz w:val="24"/>
              </w:rPr>
            </w:pPr>
            <w:r>
              <w:rPr>
                <w:rFonts w:hint="eastAsia" w:ascii="仿宋_GB2312" w:hAnsi="仿宋_GB2312" w:eastAsia="仿宋_GB2312" w:cs="仿宋_GB2312"/>
                <w:sz w:val="24"/>
              </w:rPr>
              <w:t>注册用户</w:t>
            </w:r>
            <w:bookmarkStart w:id="2" w:name="OLE_LINK5"/>
            <w:r>
              <w:rPr>
                <w:rFonts w:hint="eastAsia" w:ascii="仿宋_GB2312" w:hAnsi="仿宋_GB2312" w:eastAsia="仿宋_GB2312" w:cs="仿宋_GB2312"/>
                <w:sz w:val="24"/>
              </w:rPr>
              <w:t>（万人）</w:t>
            </w:r>
            <w:bookmarkEnd w:id="2"/>
          </w:p>
        </w:tc>
        <w:tc>
          <w:tcPr>
            <w:tcW w:w="5531" w:type="dxa"/>
            <w:gridSpan w:val="4"/>
            <w:tcBorders>
              <w:top w:val="single" w:color="auto" w:sz="4" w:space="0"/>
              <w:left w:val="single" w:color="auto" w:sz="4" w:space="0"/>
              <w:bottom w:val="single" w:color="auto" w:sz="4" w:space="0"/>
              <w:right w:val="single" w:color="auto" w:sz="4" w:space="0"/>
            </w:tcBorders>
            <w:vAlign w:val="center"/>
          </w:tcPr>
          <w:p>
            <w:pPr>
              <w:spacing w:line="288" w:lineRule="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8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8" w:lineRule="auto"/>
              <w:jc w:val="left"/>
              <w:rPr>
                <w:rFonts w:ascii="仿宋_GB2312" w:hAnsi="仿宋_GB2312" w:eastAsia="仿宋_GB2312" w:cs="仿宋_GB2312"/>
                <w:sz w:val="24"/>
              </w:rPr>
            </w:pPr>
          </w:p>
        </w:tc>
        <w:tc>
          <w:tcPr>
            <w:tcW w:w="2670" w:type="dxa"/>
            <w:gridSpan w:val="3"/>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仿宋_GB2312" w:hAnsi="仿宋_GB2312" w:eastAsia="仿宋_GB2312" w:cs="仿宋_GB2312"/>
                <w:sz w:val="24"/>
              </w:rPr>
            </w:pPr>
            <w:r>
              <w:rPr>
                <w:rFonts w:hint="eastAsia" w:ascii="仿宋_GB2312" w:hAnsi="仿宋_GB2312" w:eastAsia="仿宋_GB2312" w:cs="仿宋_GB2312"/>
                <w:sz w:val="24"/>
              </w:rPr>
              <w:t>日活跃用户（万人）</w:t>
            </w:r>
          </w:p>
        </w:tc>
        <w:tc>
          <w:tcPr>
            <w:tcW w:w="5531" w:type="dxa"/>
            <w:gridSpan w:val="4"/>
            <w:tcBorders>
              <w:top w:val="single" w:color="auto" w:sz="4" w:space="0"/>
              <w:left w:val="single" w:color="auto" w:sz="4" w:space="0"/>
              <w:bottom w:val="single" w:color="auto" w:sz="4" w:space="0"/>
              <w:right w:val="single" w:color="auto" w:sz="4" w:space="0"/>
            </w:tcBorders>
            <w:vAlign w:val="center"/>
          </w:tcPr>
          <w:p>
            <w:pPr>
              <w:spacing w:line="288" w:lineRule="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8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8" w:lineRule="auto"/>
              <w:jc w:val="left"/>
              <w:rPr>
                <w:rFonts w:ascii="仿宋_GB2312" w:hAnsi="仿宋_GB2312" w:eastAsia="仿宋_GB2312" w:cs="仿宋_GB2312"/>
                <w:sz w:val="24"/>
              </w:rPr>
            </w:pPr>
          </w:p>
        </w:tc>
        <w:tc>
          <w:tcPr>
            <w:tcW w:w="2670" w:type="dxa"/>
            <w:gridSpan w:val="3"/>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仿宋_GB2312" w:hAnsi="仿宋_GB2312" w:eastAsia="仿宋_GB2312" w:cs="仿宋_GB2312"/>
                <w:sz w:val="24"/>
              </w:rPr>
            </w:pPr>
            <w:r>
              <w:rPr>
                <w:rFonts w:hint="eastAsia" w:ascii="仿宋_GB2312" w:hAnsi="仿宋_GB2312" w:eastAsia="仿宋_GB2312" w:cs="仿宋_GB2312"/>
                <w:sz w:val="24"/>
              </w:rPr>
              <w:t>点 击 量（万次）</w:t>
            </w:r>
          </w:p>
        </w:tc>
        <w:tc>
          <w:tcPr>
            <w:tcW w:w="5531" w:type="dxa"/>
            <w:gridSpan w:val="4"/>
            <w:tcBorders>
              <w:top w:val="single" w:color="auto" w:sz="4" w:space="0"/>
              <w:left w:val="single" w:color="auto" w:sz="4" w:space="0"/>
              <w:bottom w:val="single" w:color="auto" w:sz="4" w:space="0"/>
              <w:right w:val="single" w:color="auto" w:sz="4" w:space="0"/>
            </w:tcBorders>
            <w:vAlign w:val="center"/>
          </w:tcPr>
          <w:p>
            <w:pPr>
              <w:spacing w:line="288" w:lineRule="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jc w:val="center"/>
        </w:trPr>
        <w:tc>
          <w:tcPr>
            <w:tcW w:w="8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8" w:lineRule="auto"/>
              <w:jc w:val="left"/>
              <w:rPr>
                <w:rFonts w:ascii="仿宋_GB2312" w:hAnsi="仿宋_GB2312" w:eastAsia="仿宋_GB2312" w:cs="仿宋_GB2312"/>
                <w:sz w:val="24"/>
              </w:rPr>
            </w:pPr>
          </w:p>
        </w:tc>
        <w:tc>
          <w:tcPr>
            <w:tcW w:w="2670" w:type="dxa"/>
            <w:gridSpan w:val="3"/>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仿宋_GB2312" w:hAnsi="仿宋_GB2312" w:eastAsia="仿宋_GB2312" w:cs="仿宋_GB2312"/>
                <w:sz w:val="24"/>
              </w:rPr>
            </w:pPr>
            <w:r>
              <w:rPr>
                <w:rFonts w:hint="eastAsia" w:ascii="仿宋_GB2312" w:hAnsi="仿宋_GB2312" w:eastAsia="仿宋_GB2312" w:cs="仿宋_GB2312"/>
                <w:sz w:val="24"/>
              </w:rPr>
              <w:t>下 载 量（万次）</w:t>
            </w:r>
          </w:p>
        </w:tc>
        <w:tc>
          <w:tcPr>
            <w:tcW w:w="5531" w:type="dxa"/>
            <w:gridSpan w:val="4"/>
            <w:tcBorders>
              <w:top w:val="single" w:color="auto" w:sz="4" w:space="0"/>
              <w:left w:val="single" w:color="auto" w:sz="4" w:space="0"/>
              <w:bottom w:val="single" w:color="auto" w:sz="4" w:space="0"/>
              <w:right w:val="single" w:color="auto" w:sz="4" w:space="0"/>
            </w:tcBorders>
            <w:vAlign w:val="center"/>
          </w:tcPr>
          <w:p>
            <w:pPr>
              <w:spacing w:line="288" w:lineRule="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8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8" w:lineRule="auto"/>
              <w:jc w:val="left"/>
              <w:rPr>
                <w:rFonts w:ascii="仿宋_GB2312" w:hAnsi="仿宋_GB2312" w:eastAsia="仿宋_GB2312" w:cs="仿宋_GB2312"/>
                <w:sz w:val="24"/>
              </w:rPr>
            </w:pPr>
          </w:p>
        </w:tc>
        <w:tc>
          <w:tcPr>
            <w:tcW w:w="8201" w:type="dxa"/>
            <w:gridSpan w:val="7"/>
            <w:tcBorders>
              <w:top w:val="single" w:color="auto" w:sz="4" w:space="0"/>
              <w:left w:val="single" w:color="auto" w:sz="4" w:space="0"/>
              <w:bottom w:val="single" w:color="auto" w:sz="4" w:space="0"/>
              <w:right w:val="single" w:color="auto" w:sz="4" w:space="0"/>
            </w:tcBorders>
            <w:vAlign w:val="center"/>
          </w:tcPr>
          <w:p>
            <w:pPr>
              <w:tabs>
                <w:tab w:val="left" w:pos="1234"/>
              </w:tabs>
              <w:spacing w:line="288" w:lineRule="auto"/>
              <w:jc w:val="right"/>
              <w:rPr>
                <w:rFonts w:ascii="仿宋_GB2312" w:hAnsi="仿宋_GB2312" w:eastAsia="仿宋_GB2312" w:cs="仿宋_GB2312"/>
                <w:sz w:val="24"/>
              </w:rPr>
            </w:pPr>
            <w:r>
              <w:rPr>
                <w:rFonts w:hint="eastAsia" w:ascii="仿宋_GB2312" w:hAnsi="仿宋_GB2312" w:eastAsia="仿宋_GB2312" w:cs="仿宋_GB2312"/>
                <w:sz w:val="24"/>
              </w:rPr>
              <w:tab/>
            </w:r>
            <w:r>
              <w:rPr>
                <w:rFonts w:hint="eastAsia" w:ascii="仿宋_GB2312" w:hAnsi="仿宋_GB2312" w:eastAsia="仿宋_GB2312" w:cs="仿宋_GB2312"/>
                <w:sz w:val="24"/>
              </w:rPr>
              <w:t>以上数据截至2016年12月31日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859"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rFonts w:ascii="仿宋_GB2312" w:hAnsi="仿宋_GB2312" w:eastAsia="仿宋_GB2312" w:cs="仿宋_GB2312"/>
                <w:sz w:val="24"/>
              </w:rPr>
            </w:pPr>
            <w:r>
              <w:rPr>
                <w:rFonts w:hint="eastAsia" w:ascii="仿宋_GB2312" w:hAnsi="仿宋_GB2312" w:eastAsia="仿宋_GB2312" w:cs="仿宋_GB2312"/>
                <w:b/>
                <w:bCs/>
                <w:sz w:val="24"/>
              </w:rPr>
              <w:t>出版物盈利情况</w:t>
            </w:r>
          </w:p>
        </w:tc>
        <w:tc>
          <w:tcPr>
            <w:tcW w:w="2670" w:type="dxa"/>
            <w:gridSpan w:val="3"/>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仿宋_GB2312" w:hAnsi="仿宋_GB2312" w:eastAsia="仿宋_GB2312" w:cs="仿宋_GB2312"/>
                <w:sz w:val="24"/>
              </w:rPr>
            </w:pPr>
            <w:r>
              <w:rPr>
                <w:rFonts w:hint="eastAsia" w:ascii="仿宋_GB2312" w:hAnsi="仿宋_GB2312" w:eastAsia="仿宋_GB2312" w:cs="仿宋_GB2312"/>
                <w:sz w:val="24"/>
              </w:rPr>
              <w:t>营业收入</w:t>
            </w:r>
            <w:bookmarkStart w:id="3" w:name="OLE_LINK2"/>
            <w:r>
              <w:rPr>
                <w:rFonts w:hint="eastAsia" w:ascii="仿宋_GB2312" w:hAnsi="仿宋_GB2312" w:eastAsia="仿宋_GB2312" w:cs="仿宋_GB2312"/>
                <w:sz w:val="24"/>
              </w:rPr>
              <w:t>（万元</w:t>
            </w:r>
            <w:bookmarkStart w:id="4" w:name="OLE_LINK6"/>
            <w:r>
              <w:rPr>
                <w:rFonts w:hint="eastAsia" w:ascii="仿宋_GB2312" w:hAnsi="仿宋_GB2312" w:eastAsia="仿宋_GB2312" w:cs="仿宋_GB2312"/>
                <w:sz w:val="24"/>
              </w:rPr>
              <w:t>/月</w:t>
            </w:r>
            <w:bookmarkEnd w:id="4"/>
            <w:r>
              <w:rPr>
                <w:rFonts w:hint="eastAsia" w:ascii="仿宋_GB2312" w:hAnsi="仿宋_GB2312" w:eastAsia="仿宋_GB2312" w:cs="仿宋_GB2312"/>
                <w:sz w:val="24"/>
              </w:rPr>
              <w:t>）</w:t>
            </w:r>
            <w:bookmarkEnd w:id="3"/>
          </w:p>
        </w:tc>
        <w:tc>
          <w:tcPr>
            <w:tcW w:w="5531" w:type="dxa"/>
            <w:gridSpan w:val="4"/>
            <w:tcBorders>
              <w:top w:val="single" w:color="auto" w:sz="4" w:space="0"/>
              <w:left w:val="single" w:color="auto" w:sz="4" w:space="0"/>
              <w:bottom w:val="single" w:color="auto" w:sz="4" w:space="0"/>
              <w:right w:val="single" w:color="auto" w:sz="4" w:space="0"/>
            </w:tcBorders>
            <w:vAlign w:val="center"/>
          </w:tcPr>
          <w:p>
            <w:pPr>
              <w:spacing w:line="288" w:lineRule="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8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8" w:lineRule="auto"/>
              <w:jc w:val="left"/>
              <w:rPr>
                <w:rFonts w:ascii="仿宋_GB2312" w:hAnsi="仿宋_GB2312" w:eastAsia="仿宋_GB2312" w:cs="仿宋_GB2312"/>
                <w:sz w:val="24"/>
              </w:rPr>
            </w:pPr>
          </w:p>
        </w:tc>
        <w:tc>
          <w:tcPr>
            <w:tcW w:w="2670" w:type="dxa"/>
            <w:gridSpan w:val="3"/>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仿宋_GB2312" w:hAnsi="仿宋_GB2312" w:eastAsia="仿宋_GB2312" w:cs="仿宋_GB2312"/>
                <w:sz w:val="24"/>
              </w:rPr>
            </w:pPr>
            <w:r>
              <w:rPr>
                <w:rFonts w:hint="eastAsia" w:ascii="仿宋_GB2312" w:hAnsi="仿宋_GB2312" w:eastAsia="仿宋_GB2312" w:cs="仿宋_GB2312"/>
                <w:sz w:val="24"/>
              </w:rPr>
              <w:t>利  润（万元/月）</w:t>
            </w:r>
          </w:p>
        </w:tc>
        <w:tc>
          <w:tcPr>
            <w:tcW w:w="5531" w:type="dxa"/>
            <w:gridSpan w:val="4"/>
            <w:tcBorders>
              <w:top w:val="single" w:color="auto" w:sz="4" w:space="0"/>
              <w:left w:val="single" w:color="auto" w:sz="4" w:space="0"/>
              <w:bottom w:val="single" w:color="auto" w:sz="4" w:space="0"/>
              <w:right w:val="single" w:color="auto" w:sz="4" w:space="0"/>
            </w:tcBorders>
            <w:vAlign w:val="center"/>
          </w:tcPr>
          <w:p>
            <w:pPr>
              <w:spacing w:line="288" w:lineRule="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8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8" w:lineRule="auto"/>
              <w:jc w:val="left"/>
              <w:rPr>
                <w:rFonts w:ascii="仿宋_GB2312" w:hAnsi="仿宋_GB2312" w:eastAsia="仿宋_GB2312" w:cs="仿宋_GB2312"/>
                <w:sz w:val="24"/>
              </w:rPr>
            </w:pPr>
            <w:bookmarkStart w:id="5" w:name="OLE_LINK1" w:colFirst="1" w:colLast="4"/>
          </w:p>
        </w:tc>
        <w:tc>
          <w:tcPr>
            <w:tcW w:w="8201" w:type="dxa"/>
            <w:gridSpan w:val="7"/>
            <w:tcBorders>
              <w:top w:val="single" w:color="auto" w:sz="4" w:space="0"/>
              <w:left w:val="single" w:color="auto" w:sz="4" w:space="0"/>
              <w:bottom w:val="single" w:color="auto" w:sz="4" w:space="0"/>
              <w:right w:val="single" w:color="auto" w:sz="4" w:space="0"/>
            </w:tcBorders>
            <w:vAlign w:val="center"/>
          </w:tcPr>
          <w:p>
            <w:pPr>
              <w:spacing w:line="288" w:lineRule="auto"/>
              <w:jc w:val="right"/>
              <w:rPr>
                <w:rFonts w:ascii="仿宋_GB2312" w:hAnsi="仿宋_GB2312" w:eastAsia="仿宋_GB2312" w:cs="仿宋_GB2312"/>
                <w:sz w:val="24"/>
              </w:rPr>
            </w:pPr>
            <w:r>
              <w:rPr>
                <w:rFonts w:hint="eastAsia" w:ascii="仿宋_GB2312" w:hAnsi="仿宋_GB2312" w:eastAsia="仿宋_GB2312" w:cs="仿宋_GB2312"/>
                <w:sz w:val="24"/>
              </w:rPr>
              <w:t>以上数据截至2016年12月31日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9" w:hRule="atLeast"/>
          <w:jc w:val="center"/>
        </w:trPr>
        <w:tc>
          <w:tcPr>
            <w:tcW w:w="859"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rFonts w:ascii="仿宋_GB2312" w:hAnsi="仿宋_GB2312" w:eastAsia="仿宋_GB2312" w:cs="仿宋_GB2312"/>
                <w:sz w:val="24"/>
              </w:rPr>
            </w:pPr>
            <w:r>
              <w:rPr>
                <w:rFonts w:hint="eastAsia" w:ascii="仿宋_GB2312" w:hAnsi="仿宋_GB2312" w:eastAsia="仿宋_GB2312" w:cs="仿宋_GB2312"/>
                <w:b/>
                <w:bCs/>
                <w:sz w:val="24"/>
              </w:rPr>
              <w:t>出版物技术水平</w:t>
            </w:r>
          </w:p>
        </w:tc>
        <w:tc>
          <w:tcPr>
            <w:tcW w:w="2670"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88" w:lineRule="auto"/>
              <w:rPr>
                <w:rFonts w:ascii="仿宋_GB2312" w:hAnsi="仿宋_GB2312" w:eastAsia="仿宋_GB2312" w:cs="仿宋_GB2312"/>
                <w:sz w:val="24"/>
              </w:rPr>
            </w:pPr>
            <w:r>
              <w:rPr>
                <w:rFonts w:hint="eastAsia" w:ascii="仿宋_GB2312" w:hAnsi="仿宋_GB2312" w:eastAsia="仿宋_GB2312" w:cs="仿宋_GB2312"/>
                <w:sz w:val="24"/>
              </w:rPr>
              <w:t>出版物研发专利技术数量</w:t>
            </w:r>
          </w:p>
        </w:tc>
        <w:tc>
          <w:tcPr>
            <w:tcW w:w="5531" w:type="dxa"/>
            <w:gridSpan w:val="4"/>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rFonts w:ascii="仿宋_GB2312" w:hAnsi="仿宋_GB2312" w:eastAsia="仿宋_GB2312" w:cs="仿宋_GB2312"/>
                <w:sz w:val="24"/>
              </w:rPr>
            </w:pPr>
            <w:r>
              <w:rPr>
                <w:rFonts w:hint="eastAsia" w:ascii="仿宋_GB2312" w:hAnsi="仿宋_GB2312" w:eastAsia="仿宋_GB2312" w:cs="仿宋_GB2312"/>
                <w:sz w:val="24"/>
              </w:rPr>
              <w:t>附专利技术证书</w:t>
            </w:r>
          </w:p>
        </w:tc>
      </w:tr>
      <w:bookmarkEnd w:id="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3" w:hRule="atLeast"/>
          <w:jc w:val="center"/>
        </w:trPr>
        <w:tc>
          <w:tcPr>
            <w:tcW w:w="2422" w:type="dxa"/>
            <w:gridSpan w:val="3"/>
            <w:tcBorders>
              <w:top w:val="single" w:color="auto" w:sz="4" w:space="0"/>
              <w:left w:val="single" w:color="auto" w:sz="4" w:space="0"/>
              <w:bottom w:val="single" w:color="auto" w:sz="4" w:space="0"/>
              <w:right w:val="single" w:color="auto" w:sz="4" w:space="0"/>
            </w:tcBorders>
            <w:vAlign w:val="center"/>
          </w:tcPr>
          <w:p>
            <w:pPr>
              <w:spacing w:line="288" w:lineRule="auto"/>
              <w:rPr>
                <w:rFonts w:ascii="仿宋_GB2312" w:hAnsi="仿宋_GB2312" w:eastAsia="仿宋_GB2312" w:cs="仿宋_GB2312"/>
                <w:sz w:val="24"/>
              </w:rPr>
            </w:pPr>
            <w:r>
              <w:rPr>
                <w:rFonts w:hint="eastAsia" w:ascii="仿宋_GB2312" w:hAnsi="仿宋_GB2312" w:eastAsia="仿宋_GB2312" w:cs="仿宋_GB2312"/>
                <w:b/>
                <w:bCs/>
                <w:sz w:val="24"/>
              </w:rPr>
              <w:t>出版物主要内容及特点（300-400字，如需要特别说明可另附页）</w:t>
            </w:r>
          </w:p>
        </w:tc>
        <w:tc>
          <w:tcPr>
            <w:tcW w:w="6638" w:type="dxa"/>
            <w:gridSpan w:val="5"/>
            <w:tcBorders>
              <w:top w:val="single" w:color="auto" w:sz="4" w:space="0"/>
              <w:left w:val="single" w:color="auto" w:sz="4" w:space="0"/>
              <w:bottom w:val="single" w:color="auto" w:sz="4" w:space="0"/>
              <w:right w:val="single" w:color="auto" w:sz="4" w:space="0"/>
            </w:tcBorders>
          </w:tcPr>
          <w:p>
            <w:pPr>
              <w:spacing w:line="288" w:lineRule="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7" w:hRule="atLeast"/>
          <w:jc w:val="center"/>
        </w:trPr>
        <w:tc>
          <w:tcPr>
            <w:tcW w:w="2422" w:type="dxa"/>
            <w:gridSpan w:val="3"/>
            <w:tcBorders>
              <w:top w:val="single" w:color="auto" w:sz="4" w:space="0"/>
              <w:left w:val="single" w:color="auto" w:sz="4" w:space="0"/>
              <w:bottom w:val="single" w:color="auto" w:sz="4" w:space="0"/>
              <w:right w:val="single" w:color="auto" w:sz="4" w:space="0"/>
            </w:tcBorders>
            <w:vAlign w:val="center"/>
          </w:tcPr>
          <w:p>
            <w:pPr>
              <w:spacing w:line="288" w:lineRule="auto"/>
              <w:rPr>
                <w:rFonts w:ascii="仿宋_GB2312" w:hAnsi="仿宋_GB2312" w:eastAsia="仿宋_GB2312" w:cs="仿宋_GB2312"/>
                <w:b/>
                <w:bCs/>
                <w:sz w:val="24"/>
              </w:rPr>
            </w:pPr>
            <w:r>
              <w:rPr>
                <w:rFonts w:hint="eastAsia" w:ascii="仿宋_GB2312" w:hAnsi="仿宋_GB2312" w:eastAsia="仿宋_GB2312" w:cs="仿宋_GB2312"/>
                <w:b/>
                <w:bCs/>
                <w:sz w:val="24"/>
              </w:rPr>
              <w:t>出版物其他获奖情况（注明奖项名称及颁发部门，限省部级以下，请附获奖证书或文件）</w:t>
            </w:r>
          </w:p>
        </w:tc>
        <w:tc>
          <w:tcPr>
            <w:tcW w:w="6638" w:type="dxa"/>
            <w:gridSpan w:val="5"/>
            <w:tcBorders>
              <w:top w:val="single" w:color="auto" w:sz="4" w:space="0"/>
              <w:left w:val="single" w:color="auto" w:sz="4" w:space="0"/>
              <w:bottom w:val="single" w:color="auto" w:sz="4" w:space="0"/>
              <w:right w:val="single" w:color="auto" w:sz="4" w:space="0"/>
            </w:tcBorders>
          </w:tcPr>
          <w:p>
            <w:pPr>
              <w:spacing w:line="288" w:lineRule="auto"/>
              <w:rPr>
                <w:rFonts w:ascii="仿宋_GB2312" w:hAnsi="仿宋_GB2312" w:eastAsia="仿宋_GB2312" w:cs="仿宋_GB2312"/>
                <w:sz w:val="24"/>
              </w:rPr>
            </w:pPr>
          </w:p>
        </w:tc>
      </w:tr>
    </w:tbl>
    <w:p>
      <w:pPr>
        <w:rPr>
          <w:sz w:val="28"/>
          <w:szCs w:val="28"/>
        </w:rPr>
      </w:pPr>
    </w:p>
    <w:tbl>
      <w:tblPr>
        <w:tblStyle w:val="3"/>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1567"/>
        <w:gridCol w:w="1321"/>
        <w:gridCol w:w="1366"/>
        <w:gridCol w:w="4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78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参</w:t>
            </w:r>
          </w:p>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评</w:t>
            </w:r>
          </w:p>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网</w:t>
            </w:r>
          </w:p>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络</w:t>
            </w:r>
          </w:p>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出</w:t>
            </w:r>
          </w:p>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版</w:t>
            </w:r>
          </w:p>
          <w:p>
            <w:pPr>
              <w:jc w:val="center"/>
              <w:rPr>
                <w:rFonts w:ascii="仿宋_GB2312" w:hAnsi="仿宋_GB2312" w:eastAsia="仿宋_GB2312" w:cs="仿宋_GB2312"/>
                <w:b/>
                <w:sz w:val="24"/>
              </w:rPr>
            </w:pPr>
            <w:r>
              <w:rPr>
                <w:rFonts w:hint="eastAsia" w:ascii="仿宋_GB2312" w:hAnsi="仿宋_GB2312" w:eastAsia="仿宋_GB2312" w:cs="仿宋_GB2312"/>
                <w:b/>
                <w:bCs/>
                <w:sz w:val="24"/>
              </w:rPr>
              <w:t>物</w:t>
            </w:r>
          </w:p>
        </w:tc>
        <w:tc>
          <w:tcPr>
            <w:tcW w:w="156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主创人员</w:t>
            </w:r>
          </w:p>
        </w:tc>
        <w:tc>
          <w:tcPr>
            <w:tcW w:w="132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姓   名</w:t>
            </w:r>
          </w:p>
        </w:tc>
        <w:tc>
          <w:tcPr>
            <w:tcW w:w="136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职  责</w:t>
            </w:r>
          </w:p>
        </w:tc>
        <w:tc>
          <w:tcPr>
            <w:tcW w:w="40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工作单位/职务或职称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7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b/>
                <w:sz w:val="24"/>
              </w:rPr>
            </w:pPr>
          </w:p>
        </w:tc>
        <w:tc>
          <w:tcPr>
            <w:tcW w:w="1567"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核心创意、策划、内容制作人员</w:t>
            </w:r>
          </w:p>
        </w:tc>
        <w:tc>
          <w:tcPr>
            <w:tcW w:w="1321" w:type="dxa"/>
            <w:tcBorders>
              <w:top w:val="single" w:color="auto" w:sz="4" w:space="0"/>
              <w:left w:val="single" w:color="auto" w:sz="4" w:space="0"/>
              <w:bottom w:val="single" w:color="auto" w:sz="4" w:space="0"/>
              <w:right w:val="single" w:color="auto" w:sz="4" w:space="0"/>
            </w:tcBorders>
            <w:vAlign w:val="center"/>
          </w:tcPr>
          <w:p>
            <w:pPr>
              <w:spacing w:before="60" w:after="60" w:line="240" w:lineRule="exact"/>
              <w:rPr>
                <w:rFonts w:ascii="仿宋_GB2312" w:hAnsi="仿宋_GB2312" w:eastAsia="仿宋_GB2312" w:cs="仿宋_GB2312"/>
                <w:sz w:val="24"/>
              </w:rPr>
            </w:pPr>
          </w:p>
        </w:tc>
        <w:tc>
          <w:tcPr>
            <w:tcW w:w="1366" w:type="dxa"/>
            <w:tcBorders>
              <w:top w:val="single" w:color="auto" w:sz="4" w:space="0"/>
              <w:left w:val="single" w:color="auto" w:sz="4" w:space="0"/>
              <w:bottom w:val="single" w:color="auto" w:sz="4" w:space="0"/>
              <w:right w:val="single" w:color="auto" w:sz="4" w:space="0"/>
            </w:tcBorders>
            <w:vAlign w:val="center"/>
          </w:tcPr>
          <w:p>
            <w:pPr>
              <w:spacing w:before="60" w:after="60" w:line="240" w:lineRule="exact"/>
              <w:rPr>
                <w:rFonts w:ascii="仿宋_GB2312" w:hAnsi="仿宋_GB2312" w:eastAsia="仿宋_GB2312" w:cs="仿宋_GB2312"/>
                <w:sz w:val="24"/>
              </w:rPr>
            </w:pPr>
          </w:p>
        </w:tc>
        <w:tc>
          <w:tcPr>
            <w:tcW w:w="4018" w:type="dxa"/>
            <w:tcBorders>
              <w:top w:val="single" w:color="auto" w:sz="4" w:space="0"/>
              <w:left w:val="single" w:color="auto" w:sz="4" w:space="0"/>
              <w:bottom w:val="single" w:color="auto" w:sz="4" w:space="0"/>
              <w:right w:val="single" w:color="auto" w:sz="4" w:space="0"/>
            </w:tcBorders>
            <w:vAlign w:val="center"/>
          </w:tcPr>
          <w:p>
            <w:pPr>
              <w:spacing w:before="60" w:after="60" w:line="24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7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b/>
                <w:sz w:val="24"/>
              </w:rPr>
            </w:pPr>
          </w:p>
        </w:tc>
        <w:tc>
          <w:tcPr>
            <w:tcW w:w="1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 w:val="24"/>
              </w:rPr>
            </w:pPr>
          </w:p>
        </w:tc>
        <w:tc>
          <w:tcPr>
            <w:tcW w:w="1321" w:type="dxa"/>
            <w:tcBorders>
              <w:top w:val="single" w:color="auto" w:sz="4" w:space="0"/>
              <w:left w:val="single" w:color="auto" w:sz="4" w:space="0"/>
              <w:bottom w:val="single" w:color="auto" w:sz="4" w:space="0"/>
              <w:right w:val="single" w:color="auto" w:sz="4" w:space="0"/>
            </w:tcBorders>
            <w:vAlign w:val="center"/>
          </w:tcPr>
          <w:p>
            <w:pPr>
              <w:spacing w:before="60" w:after="60" w:line="240" w:lineRule="exact"/>
              <w:rPr>
                <w:rFonts w:ascii="仿宋_GB2312" w:hAnsi="仿宋_GB2312" w:eastAsia="仿宋_GB2312" w:cs="仿宋_GB2312"/>
                <w:sz w:val="24"/>
              </w:rPr>
            </w:pPr>
          </w:p>
        </w:tc>
        <w:tc>
          <w:tcPr>
            <w:tcW w:w="1366" w:type="dxa"/>
            <w:tcBorders>
              <w:top w:val="single" w:color="auto" w:sz="4" w:space="0"/>
              <w:left w:val="single" w:color="auto" w:sz="4" w:space="0"/>
              <w:bottom w:val="single" w:color="auto" w:sz="4" w:space="0"/>
              <w:right w:val="single" w:color="auto" w:sz="4" w:space="0"/>
            </w:tcBorders>
            <w:vAlign w:val="center"/>
          </w:tcPr>
          <w:p>
            <w:pPr>
              <w:spacing w:before="60" w:after="60" w:line="240" w:lineRule="exact"/>
              <w:rPr>
                <w:rFonts w:ascii="仿宋_GB2312" w:hAnsi="仿宋_GB2312" w:eastAsia="仿宋_GB2312" w:cs="仿宋_GB2312"/>
                <w:sz w:val="24"/>
              </w:rPr>
            </w:pPr>
          </w:p>
        </w:tc>
        <w:tc>
          <w:tcPr>
            <w:tcW w:w="4018" w:type="dxa"/>
            <w:tcBorders>
              <w:top w:val="single" w:color="auto" w:sz="4" w:space="0"/>
              <w:left w:val="single" w:color="auto" w:sz="4" w:space="0"/>
              <w:bottom w:val="single" w:color="auto" w:sz="4" w:space="0"/>
              <w:right w:val="single" w:color="auto" w:sz="4" w:space="0"/>
            </w:tcBorders>
            <w:vAlign w:val="center"/>
          </w:tcPr>
          <w:p>
            <w:pPr>
              <w:spacing w:before="60" w:after="60" w:line="24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7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b/>
                <w:sz w:val="24"/>
              </w:rPr>
            </w:pPr>
          </w:p>
        </w:tc>
        <w:tc>
          <w:tcPr>
            <w:tcW w:w="1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 w:val="24"/>
              </w:rPr>
            </w:pPr>
          </w:p>
        </w:tc>
        <w:tc>
          <w:tcPr>
            <w:tcW w:w="1321" w:type="dxa"/>
            <w:tcBorders>
              <w:top w:val="single" w:color="auto" w:sz="4" w:space="0"/>
              <w:left w:val="single" w:color="auto" w:sz="4" w:space="0"/>
              <w:bottom w:val="single" w:color="auto" w:sz="4" w:space="0"/>
              <w:right w:val="single" w:color="auto" w:sz="4" w:space="0"/>
            </w:tcBorders>
            <w:vAlign w:val="center"/>
          </w:tcPr>
          <w:p>
            <w:pPr>
              <w:spacing w:before="60" w:after="60" w:line="240" w:lineRule="exact"/>
              <w:rPr>
                <w:rFonts w:ascii="仿宋_GB2312" w:hAnsi="仿宋_GB2312" w:eastAsia="仿宋_GB2312" w:cs="仿宋_GB2312"/>
                <w:sz w:val="24"/>
              </w:rPr>
            </w:pPr>
          </w:p>
        </w:tc>
        <w:tc>
          <w:tcPr>
            <w:tcW w:w="1366" w:type="dxa"/>
            <w:tcBorders>
              <w:top w:val="single" w:color="auto" w:sz="4" w:space="0"/>
              <w:left w:val="single" w:color="auto" w:sz="4" w:space="0"/>
              <w:bottom w:val="single" w:color="auto" w:sz="4" w:space="0"/>
              <w:right w:val="single" w:color="auto" w:sz="4" w:space="0"/>
            </w:tcBorders>
            <w:vAlign w:val="center"/>
          </w:tcPr>
          <w:p>
            <w:pPr>
              <w:spacing w:before="60" w:after="60" w:line="240" w:lineRule="exact"/>
              <w:rPr>
                <w:rFonts w:ascii="仿宋_GB2312" w:hAnsi="仿宋_GB2312" w:eastAsia="仿宋_GB2312" w:cs="仿宋_GB2312"/>
                <w:sz w:val="24"/>
              </w:rPr>
            </w:pPr>
          </w:p>
        </w:tc>
        <w:tc>
          <w:tcPr>
            <w:tcW w:w="4018" w:type="dxa"/>
            <w:tcBorders>
              <w:top w:val="single" w:color="auto" w:sz="4" w:space="0"/>
              <w:left w:val="single" w:color="auto" w:sz="4" w:space="0"/>
              <w:bottom w:val="single" w:color="auto" w:sz="4" w:space="0"/>
              <w:right w:val="single" w:color="auto" w:sz="4" w:space="0"/>
            </w:tcBorders>
            <w:vAlign w:val="center"/>
          </w:tcPr>
          <w:p>
            <w:pPr>
              <w:spacing w:before="60" w:after="60" w:line="24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7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b/>
                <w:sz w:val="24"/>
              </w:rPr>
            </w:pPr>
          </w:p>
        </w:tc>
        <w:tc>
          <w:tcPr>
            <w:tcW w:w="1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 w:val="24"/>
              </w:rPr>
            </w:pPr>
          </w:p>
        </w:tc>
        <w:tc>
          <w:tcPr>
            <w:tcW w:w="1321" w:type="dxa"/>
            <w:tcBorders>
              <w:top w:val="single" w:color="auto" w:sz="4" w:space="0"/>
              <w:left w:val="single" w:color="auto" w:sz="4" w:space="0"/>
              <w:bottom w:val="single" w:color="auto" w:sz="4" w:space="0"/>
              <w:right w:val="single" w:color="auto" w:sz="4" w:space="0"/>
            </w:tcBorders>
            <w:vAlign w:val="center"/>
          </w:tcPr>
          <w:p>
            <w:pPr>
              <w:spacing w:before="60" w:after="60" w:line="240" w:lineRule="exact"/>
              <w:rPr>
                <w:rFonts w:ascii="仿宋_GB2312" w:hAnsi="仿宋_GB2312" w:eastAsia="仿宋_GB2312" w:cs="仿宋_GB2312"/>
                <w:sz w:val="24"/>
              </w:rPr>
            </w:pPr>
          </w:p>
        </w:tc>
        <w:tc>
          <w:tcPr>
            <w:tcW w:w="1366" w:type="dxa"/>
            <w:tcBorders>
              <w:top w:val="single" w:color="auto" w:sz="4" w:space="0"/>
              <w:left w:val="single" w:color="auto" w:sz="4" w:space="0"/>
              <w:bottom w:val="single" w:color="auto" w:sz="4" w:space="0"/>
              <w:right w:val="single" w:color="auto" w:sz="4" w:space="0"/>
            </w:tcBorders>
            <w:vAlign w:val="center"/>
          </w:tcPr>
          <w:p>
            <w:pPr>
              <w:spacing w:before="60" w:after="60" w:line="240" w:lineRule="exact"/>
              <w:rPr>
                <w:rFonts w:ascii="仿宋_GB2312" w:hAnsi="仿宋_GB2312" w:eastAsia="仿宋_GB2312" w:cs="仿宋_GB2312"/>
                <w:sz w:val="24"/>
              </w:rPr>
            </w:pPr>
          </w:p>
        </w:tc>
        <w:tc>
          <w:tcPr>
            <w:tcW w:w="4018" w:type="dxa"/>
            <w:tcBorders>
              <w:top w:val="single" w:color="auto" w:sz="4" w:space="0"/>
              <w:left w:val="single" w:color="auto" w:sz="4" w:space="0"/>
              <w:bottom w:val="single" w:color="auto" w:sz="4" w:space="0"/>
              <w:right w:val="single" w:color="auto" w:sz="4" w:space="0"/>
            </w:tcBorders>
            <w:vAlign w:val="center"/>
          </w:tcPr>
          <w:p>
            <w:pPr>
              <w:spacing w:before="60" w:after="60" w:line="24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7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b/>
                <w:sz w:val="24"/>
              </w:rPr>
            </w:pPr>
          </w:p>
        </w:tc>
        <w:tc>
          <w:tcPr>
            <w:tcW w:w="1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 w:val="24"/>
              </w:rPr>
            </w:pPr>
          </w:p>
        </w:tc>
        <w:tc>
          <w:tcPr>
            <w:tcW w:w="1321" w:type="dxa"/>
            <w:tcBorders>
              <w:top w:val="single" w:color="auto" w:sz="4" w:space="0"/>
              <w:left w:val="single" w:color="auto" w:sz="4" w:space="0"/>
              <w:bottom w:val="single" w:color="auto" w:sz="4" w:space="0"/>
              <w:right w:val="single" w:color="auto" w:sz="4" w:space="0"/>
            </w:tcBorders>
            <w:vAlign w:val="center"/>
          </w:tcPr>
          <w:p>
            <w:pPr>
              <w:spacing w:before="60" w:after="60" w:line="240" w:lineRule="exact"/>
              <w:rPr>
                <w:rFonts w:ascii="仿宋_GB2312" w:hAnsi="仿宋_GB2312" w:eastAsia="仿宋_GB2312" w:cs="仿宋_GB2312"/>
                <w:sz w:val="24"/>
              </w:rPr>
            </w:pPr>
          </w:p>
        </w:tc>
        <w:tc>
          <w:tcPr>
            <w:tcW w:w="1366" w:type="dxa"/>
            <w:tcBorders>
              <w:top w:val="single" w:color="auto" w:sz="4" w:space="0"/>
              <w:left w:val="single" w:color="auto" w:sz="4" w:space="0"/>
              <w:bottom w:val="single" w:color="auto" w:sz="4" w:space="0"/>
              <w:right w:val="single" w:color="auto" w:sz="4" w:space="0"/>
            </w:tcBorders>
            <w:vAlign w:val="center"/>
          </w:tcPr>
          <w:p>
            <w:pPr>
              <w:spacing w:before="60" w:after="60" w:line="240" w:lineRule="exact"/>
              <w:rPr>
                <w:rFonts w:ascii="仿宋_GB2312" w:hAnsi="仿宋_GB2312" w:eastAsia="仿宋_GB2312" w:cs="仿宋_GB2312"/>
                <w:sz w:val="24"/>
              </w:rPr>
            </w:pPr>
          </w:p>
        </w:tc>
        <w:tc>
          <w:tcPr>
            <w:tcW w:w="4018" w:type="dxa"/>
            <w:tcBorders>
              <w:top w:val="single" w:color="auto" w:sz="4" w:space="0"/>
              <w:left w:val="single" w:color="auto" w:sz="4" w:space="0"/>
              <w:bottom w:val="single" w:color="auto" w:sz="4" w:space="0"/>
              <w:right w:val="single" w:color="auto" w:sz="4" w:space="0"/>
            </w:tcBorders>
            <w:vAlign w:val="center"/>
          </w:tcPr>
          <w:p>
            <w:pPr>
              <w:spacing w:before="60" w:after="60" w:line="24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7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b/>
                <w:sz w:val="24"/>
              </w:rPr>
            </w:pPr>
          </w:p>
        </w:tc>
        <w:tc>
          <w:tcPr>
            <w:tcW w:w="1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 w:val="24"/>
              </w:rPr>
            </w:pPr>
          </w:p>
        </w:tc>
        <w:tc>
          <w:tcPr>
            <w:tcW w:w="1321" w:type="dxa"/>
            <w:tcBorders>
              <w:top w:val="single" w:color="auto" w:sz="4" w:space="0"/>
              <w:left w:val="single" w:color="auto" w:sz="4" w:space="0"/>
              <w:bottom w:val="single" w:color="auto" w:sz="4" w:space="0"/>
              <w:right w:val="single" w:color="auto" w:sz="4" w:space="0"/>
            </w:tcBorders>
            <w:vAlign w:val="center"/>
          </w:tcPr>
          <w:p>
            <w:pPr>
              <w:spacing w:before="60" w:after="60" w:line="240" w:lineRule="exact"/>
              <w:rPr>
                <w:rFonts w:ascii="仿宋_GB2312" w:hAnsi="仿宋_GB2312" w:eastAsia="仿宋_GB2312" w:cs="仿宋_GB2312"/>
                <w:sz w:val="24"/>
              </w:rPr>
            </w:pPr>
          </w:p>
        </w:tc>
        <w:tc>
          <w:tcPr>
            <w:tcW w:w="1366" w:type="dxa"/>
            <w:tcBorders>
              <w:top w:val="single" w:color="auto" w:sz="4" w:space="0"/>
              <w:left w:val="single" w:color="auto" w:sz="4" w:space="0"/>
              <w:bottom w:val="single" w:color="auto" w:sz="4" w:space="0"/>
              <w:right w:val="single" w:color="auto" w:sz="4" w:space="0"/>
            </w:tcBorders>
            <w:vAlign w:val="center"/>
          </w:tcPr>
          <w:p>
            <w:pPr>
              <w:spacing w:before="60" w:after="60" w:line="240" w:lineRule="exact"/>
              <w:rPr>
                <w:rFonts w:ascii="仿宋_GB2312" w:hAnsi="仿宋_GB2312" w:eastAsia="仿宋_GB2312" w:cs="仿宋_GB2312"/>
                <w:sz w:val="24"/>
              </w:rPr>
            </w:pPr>
          </w:p>
        </w:tc>
        <w:tc>
          <w:tcPr>
            <w:tcW w:w="4018" w:type="dxa"/>
            <w:tcBorders>
              <w:top w:val="single" w:color="auto" w:sz="4" w:space="0"/>
              <w:left w:val="single" w:color="auto" w:sz="4" w:space="0"/>
              <w:bottom w:val="single" w:color="auto" w:sz="4" w:space="0"/>
              <w:right w:val="single" w:color="auto" w:sz="4" w:space="0"/>
            </w:tcBorders>
            <w:vAlign w:val="center"/>
          </w:tcPr>
          <w:p>
            <w:pPr>
              <w:spacing w:before="60" w:after="60" w:line="24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7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b/>
                <w:sz w:val="24"/>
              </w:rPr>
            </w:pPr>
          </w:p>
        </w:tc>
        <w:tc>
          <w:tcPr>
            <w:tcW w:w="1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 w:val="24"/>
              </w:rPr>
            </w:pPr>
          </w:p>
        </w:tc>
        <w:tc>
          <w:tcPr>
            <w:tcW w:w="1321" w:type="dxa"/>
            <w:tcBorders>
              <w:top w:val="single" w:color="auto" w:sz="4" w:space="0"/>
              <w:left w:val="single" w:color="auto" w:sz="4" w:space="0"/>
              <w:bottom w:val="single" w:color="auto" w:sz="4" w:space="0"/>
              <w:right w:val="single" w:color="auto" w:sz="4" w:space="0"/>
            </w:tcBorders>
            <w:vAlign w:val="center"/>
          </w:tcPr>
          <w:p>
            <w:pPr>
              <w:spacing w:before="60" w:after="60" w:line="240" w:lineRule="exact"/>
              <w:rPr>
                <w:rFonts w:ascii="仿宋_GB2312" w:hAnsi="仿宋_GB2312" w:eastAsia="仿宋_GB2312" w:cs="仿宋_GB2312"/>
                <w:sz w:val="24"/>
              </w:rPr>
            </w:pPr>
          </w:p>
        </w:tc>
        <w:tc>
          <w:tcPr>
            <w:tcW w:w="1366" w:type="dxa"/>
            <w:tcBorders>
              <w:top w:val="single" w:color="auto" w:sz="4" w:space="0"/>
              <w:left w:val="single" w:color="auto" w:sz="4" w:space="0"/>
              <w:bottom w:val="single" w:color="auto" w:sz="4" w:space="0"/>
              <w:right w:val="single" w:color="auto" w:sz="4" w:space="0"/>
            </w:tcBorders>
            <w:vAlign w:val="center"/>
          </w:tcPr>
          <w:p>
            <w:pPr>
              <w:spacing w:before="60" w:after="60" w:line="240" w:lineRule="exact"/>
              <w:rPr>
                <w:rFonts w:ascii="仿宋_GB2312" w:hAnsi="仿宋_GB2312" w:eastAsia="仿宋_GB2312" w:cs="仿宋_GB2312"/>
                <w:sz w:val="24"/>
              </w:rPr>
            </w:pPr>
          </w:p>
        </w:tc>
        <w:tc>
          <w:tcPr>
            <w:tcW w:w="4018" w:type="dxa"/>
            <w:tcBorders>
              <w:top w:val="single" w:color="auto" w:sz="4" w:space="0"/>
              <w:left w:val="single" w:color="auto" w:sz="4" w:space="0"/>
              <w:bottom w:val="single" w:color="auto" w:sz="4" w:space="0"/>
              <w:right w:val="single" w:color="auto" w:sz="4" w:space="0"/>
            </w:tcBorders>
            <w:vAlign w:val="center"/>
          </w:tcPr>
          <w:p>
            <w:pPr>
              <w:spacing w:before="60" w:after="60" w:line="24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7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b/>
                <w:sz w:val="24"/>
              </w:rPr>
            </w:pPr>
          </w:p>
        </w:tc>
        <w:tc>
          <w:tcPr>
            <w:tcW w:w="156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责任编辑</w:t>
            </w:r>
          </w:p>
        </w:tc>
        <w:tc>
          <w:tcPr>
            <w:tcW w:w="132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仿宋_GB2312" w:eastAsia="仿宋_GB2312" w:cs="仿宋_GB2312"/>
                <w:sz w:val="24"/>
              </w:rPr>
            </w:pPr>
          </w:p>
        </w:tc>
        <w:tc>
          <w:tcPr>
            <w:tcW w:w="5384"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7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b/>
                <w:sz w:val="24"/>
              </w:rPr>
            </w:pPr>
          </w:p>
        </w:tc>
        <w:tc>
          <w:tcPr>
            <w:tcW w:w="1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 w:val="24"/>
              </w:rPr>
            </w:pPr>
          </w:p>
        </w:tc>
        <w:tc>
          <w:tcPr>
            <w:tcW w:w="132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仿宋_GB2312" w:eastAsia="仿宋_GB2312" w:cs="仿宋_GB2312"/>
                <w:sz w:val="24"/>
              </w:rPr>
            </w:pPr>
          </w:p>
        </w:tc>
        <w:tc>
          <w:tcPr>
            <w:tcW w:w="5384"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7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b/>
                <w:sz w:val="24"/>
              </w:rPr>
            </w:pPr>
          </w:p>
        </w:tc>
        <w:tc>
          <w:tcPr>
            <w:tcW w:w="1567"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核心运营</w:t>
            </w:r>
          </w:p>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人员</w:t>
            </w:r>
          </w:p>
        </w:tc>
        <w:tc>
          <w:tcPr>
            <w:tcW w:w="132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仿宋_GB2312" w:eastAsia="仿宋_GB2312" w:cs="仿宋_GB2312"/>
                <w:sz w:val="24"/>
              </w:rPr>
            </w:pPr>
          </w:p>
        </w:tc>
        <w:tc>
          <w:tcPr>
            <w:tcW w:w="5384"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7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b/>
                <w:sz w:val="24"/>
              </w:rPr>
            </w:pPr>
          </w:p>
        </w:tc>
        <w:tc>
          <w:tcPr>
            <w:tcW w:w="1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 w:val="24"/>
              </w:rPr>
            </w:pPr>
          </w:p>
        </w:tc>
        <w:tc>
          <w:tcPr>
            <w:tcW w:w="132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仿宋_GB2312" w:eastAsia="仿宋_GB2312" w:cs="仿宋_GB2312"/>
                <w:sz w:val="24"/>
              </w:rPr>
            </w:pPr>
          </w:p>
        </w:tc>
        <w:tc>
          <w:tcPr>
            <w:tcW w:w="5384"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9" w:hRule="atLeast"/>
          <w:jc w:val="center"/>
        </w:trPr>
        <w:tc>
          <w:tcPr>
            <w:tcW w:w="2355"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申报单位意见</w:t>
            </w:r>
          </w:p>
        </w:tc>
        <w:tc>
          <w:tcPr>
            <w:tcW w:w="6705" w:type="dxa"/>
            <w:gridSpan w:val="3"/>
            <w:tcBorders>
              <w:top w:val="single" w:color="auto" w:sz="4" w:space="0"/>
              <w:left w:val="single" w:color="auto" w:sz="4" w:space="0"/>
              <w:bottom w:val="single" w:color="auto" w:sz="4" w:space="0"/>
              <w:right w:val="single" w:color="auto" w:sz="4" w:space="0"/>
            </w:tcBorders>
          </w:tcPr>
          <w:p>
            <w:pPr>
              <w:tabs>
                <w:tab w:val="left" w:pos="1966"/>
              </w:tabs>
              <w:rPr>
                <w:rFonts w:ascii="仿宋_GB2312" w:hAnsi="仿宋_GB2312" w:eastAsia="仿宋_GB2312" w:cs="仿宋_GB2312"/>
                <w:sz w:val="24"/>
              </w:rPr>
            </w:pPr>
            <w:r>
              <w:rPr>
                <w:rFonts w:hint="eastAsia" w:ascii="仿宋_GB2312" w:hAnsi="仿宋_GB2312" w:eastAsia="仿宋_GB2312" w:cs="仿宋_GB2312"/>
                <w:sz w:val="24"/>
              </w:rPr>
              <w:tab/>
            </w:r>
          </w:p>
          <w:p>
            <w:pPr>
              <w:tabs>
                <w:tab w:val="left" w:pos="1966"/>
              </w:tabs>
              <w:rPr>
                <w:rFonts w:ascii="仿宋_GB2312" w:hAnsi="仿宋_GB2312" w:eastAsia="仿宋_GB2312" w:cs="仿宋_GB2312"/>
                <w:sz w:val="24"/>
              </w:rPr>
            </w:pPr>
          </w:p>
          <w:p>
            <w:pPr>
              <w:rPr>
                <w:rFonts w:ascii="仿宋_GB2312" w:hAnsi="仿宋_GB2312" w:eastAsia="仿宋_GB2312" w:cs="仿宋_GB2312"/>
                <w:sz w:val="24"/>
              </w:rPr>
            </w:pPr>
            <w:r>
              <w:rPr>
                <w:rFonts w:hint="eastAsia" w:ascii="仿宋_GB2312" w:hAnsi="仿宋_GB2312" w:eastAsia="仿宋_GB2312" w:cs="仿宋_GB2312"/>
                <w:sz w:val="24"/>
              </w:rPr>
              <w:t xml:space="preserve">负责人签字：                       </w:t>
            </w:r>
          </w:p>
          <w:p>
            <w:pPr>
              <w:spacing w:line="480" w:lineRule="exact"/>
              <w:rPr>
                <w:rFonts w:ascii="仿宋_GB2312" w:hAnsi="仿宋_GB2312" w:eastAsia="仿宋_GB2312" w:cs="仿宋_GB2312"/>
                <w:sz w:val="24"/>
              </w:rPr>
            </w:pPr>
            <w:r>
              <w:rPr>
                <w:rFonts w:hint="eastAsia" w:ascii="仿宋_GB2312" w:hAnsi="仿宋_GB2312" w:eastAsia="仿宋_GB2312" w:cs="仿宋_GB2312"/>
                <w:sz w:val="24"/>
              </w:rPr>
              <w:t xml:space="preserve">                     　　年   月  日（单位盖章）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0" w:hRule="atLeast"/>
          <w:jc w:val="center"/>
        </w:trPr>
        <w:tc>
          <w:tcPr>
            <w:tcW w:w="2355"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b/>
                <w:bCs/>
                <w:sz w:val="24"/>
              </w:rPr>
              <w:t>主办单位意见</w:t>
            </w:r>
          </w:p>
        </w:tc>
        <w:tc>
          <w:tcPr>
            <w:tcW w:w="6705" w:type="dxa"/>
            <w:gridSpan w:val="3"/>
            <w:tcBorders>
              <w:top w:val="single" w:color="auto" w:sz="4" w:space="0"/>
              <w:left w:val="single" w:color="auto" w:sz="4" w:space="0"/>
              <w:bottom w:val="single" w:color="auto" w:sz="4" w:space="0"/>
              <w:right w:val="single" w:color="auto" w:sz="4" w:space="0"/>
            </w:tcBorders>
          </w:tcPr>
          <w:p>
            <w:pPr>
              <w:jc w:val="right"/>
              <w:rPr>
                <w:rFonts w:ascii="仿宋_GB2312" w:hAnsi="仿宋_GB2312" w:eastAsia="仿宋_GB2312" w:cs="仿宋_GB2312"/>
                <w:bCs/>
                <w:sz w:val="24"/>
              </w:rPr>
            </w:pPr>
          </w:p>
          <w:p>
            <w:pPr>
              <w:jc w:val="right"/>
              <w:rPr>
                <w:rFonts w:ascii="仿宋_GB2312" w:hAnsi="仿宋_GB2312" w:eastAsia="仿宋_GB2312" w:cs="仿宋_GB2312"/>
                <w:bCs/>
                <w:sz w:val="24"/>
              </w:rPr>
            </w:pPr>
            <w:r>
              <w:rPr>
                <w:rFonts w:hint="eastAsia" w:ascii="仿宋_GB2312" w:hAnsi="仿宋_GB2312" w:eastAsia="仿宋_GB2312" w:cs="仿宋_GB2312"/>
                <w:bCs/>
                <w:sz w:val="24"/>
              </w:rPr>
              <w:t xml:space="preserve">  </w:t>
            </w:r>
          </w:p>
          <w:p>
            <w:pPr>
              <w:spacing w:line="480" w:lineRule="exact"/>
              <w:ind w:right="560"/>
              <w:rPr>
                <w:rFonts w:ascii="仿宋_GB2312" w:hAnsi="仿宋_GB2312" w:eastAsia="仿宋_GB2312" w:cs="仿宋_GB2312"/>
                <w:sz w:val="24"/>
              </w:rPr>
            </w:pPr>
            <w:r>
              <w:rPr>
                <w:rFonts w:hint="eastAsia" w:ascii="仿宋_GB2312" w:hAnsi="仿宋_GB2312" w:eastAsia="仿宋_GB2312" w:cs="仿宋_GB2312"/>
                <w:sz w:val="24"/>
              </w:rPr>
              <w:t>负责人签字：</w:t>
            </w:r>
          </w:p>
          <w:p>
            <w:pPr>
              <w:spacing w:line="480" w:lineRule="exact"/>
              <w:ind w:right="-157"/>
              <w:rPr>
                <w:rFonts w:ascii="仿宋_GB2312" w:hAnsi="仿宋_GB2312" w:eastAsia="仿宋_GB2312" w:cs="仿宋_GB2312"/>
                <w:sz w:val="24"/>
              </w:rPr>
            </w:pPr>
            <w:r>
              <w:rPr>
                <w:rFonts w:hint="eastAsia" w:ascii="仿宋_GB2312" w:hAnsi="仿宋_GB2312" w:eastAsia="仿宋_GB2312" w:cs="仿宋_GB2312"/>
                <w:sz w:val="24"/>
              </w:rPr>
              <w:t xml:space="preserve">                         年   月  日（单位盖章）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7" w:hRule="atLeast"/>
          <w:jc w:val="center"/>
        </w:trPr>
        <w:tc>
          <w:tcPr>
            <w:tcW w:w="2355"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评审组意见</w:t>
            </w:r>
          </w:p>
        </w:tc>
        <w:tc>
          <w:tcPr>
            <w:tcW w:w="6705" w:type="dxa"/>
            <w:gridSpan w:val="3"/>
            <w:tcBorders>
              <w:top w:val="single" w:color="auto" w:sz="4" w:space="0"/>
              <w:left w:val="single" w:color="auto" w:sz="4" w:space="0"/>
              <w:bottom w:val="single" w:color="auto" w:sz="4" w:space="0"/>
              <w:right w:val="single" w:color="auto" w:sz="4" w:space="0"/>
            </w:tcBorders>
          </w:tcPr>
          <w:p>
            <w:pPr>
              <w:ind w:right="560"/>
              <w:rPr>
                <w:rFonts w:ascii="仿宋_GB2312" w:hAnsi="仿宋_GB2312" w:eastAsia="仿宋_GB2312" w:cs="仿宋_GB2312"/>
                <w:bCs/>
                <w:sz w:val="24"/>
              </w:rPr>
            </w:pPr>
          </w:p>
          <w:p>
            <w:pPr>
              <w:ind w:right="560"/>
              <w:rPr>
                <w:rFonts w:ascii="仿宋_GB2312" w:hAnsi="仿宋_GB2312" w:eastAsia="仿宋_GB2312" w:cs="仿宋_GB2312"/>
                <w:bCs/>
                <w:sz w:val="24"/>
              </w:rPr>
            </w:pPr>
          </w:p>
          <w:p>
            <w:pPr>
              <w:spacing w:line="480" w:lineRule="exact"/>
              <w:ind w:right="560"/>
              <w:rPr>
                <w:rFonts w:ascii="仿宋_GB2312" w:hAnsi="仿宋_GB2312" w:eastAsia="仿宋_GB2312" w:cs="仿宋_GB2312"/>
                <w:sz w:val="24"/>
              </w:rPr>
            </w:pPr>
            <w:r>
              <w:rPr>
                <w:rFonts w:hint="eastAsia" w:ascii="仿宋_GB2312" w:hAnsi="仿宋_GB2312" w:eastAsia="仿宋_GB2312" w:cs="仿宋_GB2312"/>
                <w:sz w:val="24"/>
              </w:rPr>
              <w:t>负责人签字：</w:t>
            </w:r>
          </w:p>
          <w:p>
            <w:pPr>
              <w:spacing w:line="480" w:lineRule="exact"/>
              <w:ind w:right="560"/>
              <w:jc w:val="center"/>
              <w:rPr>
                <w:rFonts w:ascii="仿宋_GB2312" w:hAnsi="仿宋_GB2312" w:eastAsia="仿宋_GB2312" w:cs="仿宋_GB2312"/>
                <w:b/>
                <w:sz w:val="24"/>
              </w:rPr>
            </w:pPr>
            <w:r>
              <w:rPr>
                <w:rFonts w:hint="eastAsia" w:ascii="仿宋_GB2312" w:hAnsi="仿宋_GB2312" w:eastAsia="仿宋_GB2312" w:cs="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5" w:hRule="atLeast"/>
          <w:jc w:val="center"/>
        </w:trPr>
        <w:tc>
          <w:tcPr>
            <w:tcW w:w="2355"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评审委员会意见</w:t>
            </w:r>
          </w:p>
        </w:tc>
        <w:tc>
          <w:tcPr>
            <w:tcW w:w="6705" w:type="dxa"/>
            <w:gridSpan w:val="3"/>
            <w:tcBorders>
              <w:top w:val="single" w:color="auto" w:sz="4" w:space="0"/>
              <w:left w:val="single" w:color="auto" w:sz="4" w:space="0"/>
              <w:bottom w:val="single" w:color="auto" w:sz="4" w:space="0"/>
              <w:right w:val="single" w:color="auto" w:sz="4" w:space="0"/>
            </w:tcBorders>
          </w:tcPr>
          <w:p>
            <w:pPr>
              <w:spacing w:line="480" w:lineRule="exact"/>
              <w:ind w:right="560"/>
              <w:rPr>
                <w:rFonts w:ascii="仿宋_GB2312" w:hAnsi="仿宋_GB2312" w:eastAsia="仿宋_GB2312" w:cs="仿宋_GB2312"/>
                <w:b/>
                <w:sz w:val="24"/>
              </w:rPr>
            </w:pPr>
          </w:p>
          <w:p>
            <w:pPr>
              <w:spacing w:line="480" w:lineRule="exact"/>
              <w:ind w:right="560"/>
              <w:rPr>
                <w:rFonts w:ascii="仿宋_GB2312" w:hAnsi="仿宋_GB2312" w:eastAsia="仿宋_GB2312" w:cs="仿宋_GB2312"/>
                <w:b/>
                <w:sz w:val="24"/>
              </w:rPr>
            </w:pPr>
          </w:p>
          <w:p>
            <w:pPr>
              <w:spacing w:line="480" w:lineRule="exact"/>
              <w:ind w:right="560"/>
              <w:rPr>
                <w:rFonts w:ascii="仿宋_GB2312" w:hAnsi="仿宋_GB2312" w:eastAsia="仿宋_GB2312" w:cs="仿宋_GB2312"/>
                <w:sz w:val="24"/>
              </w:rPr>
            </w:pPr>
            <w:r>
              <w:rPr>
                <w:rFonts w:hint="eastAsia" w:ascii="仿宋_GB2312" w:hAnsi="仿宋_GB2312" w:eastAsia="仿宋_GB2312" w:cs="仿宋_GB2312"/>
                <w:sz w:val="24"/>
              </w:rPr>
              <w:t>负责人签字：</w:t>
            </w:r>
          </w:p>
          <w:p>
            <w:pPr>
              <w:spacing w:line="480" w:lineRule="exact"/>
              <w:ind w:right="560"/>
              <w:jc w:val="center"/>
              <w:rPr>
                <w:rFonts w:ascii="仿宋_GB2312" w:hAnsi="仿宋_GB2312" w:eastAsia="仿宋_GB2312" w:cs="仿宋_GB2312"/>
                <w:b/>
                <w:sz w:val="24"/>
              </w:rPr>
            </w:pPr>
            <w:r>
              <w:rPr>
                <w:rFonts w:hint="eastAsia" w:ascii="仿宋_GB2312" w:hAnsi="仿宋_GB2312" w:eastAsia="仿宋_GB2312" w:cs="仿宋_GB2312"/>
                <w:sz w:val="24"/>
              </w:rPr>
              <w:t xml:space="preserve">                       年   月  日（单位盖章）</w:t>
            </w:r>
          </w:p>
        </w:tc>
      </w:tr>
    </w:tbl>
    <w:p>
      <w:pPr>
        <w:spacing w:after="156" w:afterLines="50"/>
        <w:jc w:val="center"/>
        <w:rPr>
          <w:rFonts w:hint="eastAsia" w:ascii="黑体" w:hAnsi="黑体" w:eastAsia="黑体" w:cs="黑体"/>
          <w:sz w:val="36"/>
          <w:szCs w:val="36"/>
        </w:rPr>
      </w:pPr>
    </w:p>
    <w:p>
      <w:pPr>
        <w:spacing w:after="156" w:afterLines="50"/>
        <w:jc w:val="center"/>
        <w:rPr>
          <w:rFonts w:ascii="黑体" w:hAnsi="黑体" w:eastAsia="黑体" w:cs="黑体"/>
          <w:sz w:val="36"/>
          <w:szCs w:val="36"/>
        </w:rPr>
      </w:pPr>
      <w:r>
        <w:rPr>
          <w:rFonts w:hint="eastAsia" w:ascii="黑体" w:hAnsi="黑体" w:eastAsia="黑体" w:cs="黑体"/>
          <w:sz w:val="36"/>
          <w:szCs w:val="36"/>
        </w:rPr>
        <w:t>网络出版物申报分类说明</w:t>
      </w:r>
    </w:p>
    <w:p>
      <w:pPr>
        <w:ind w:firstLine="709"/>
        <w:rPr>
          <w:rFonts w:eastAsia="仿宋_GB2312"/>
          <w:sz w:val="32"/>
          <w:szCs w:val="28"/>
        </w:rPr>
      </w:pPr>
      <w:r>
        <w:rPr>
          <w:rFonts w:eastAsia="仿宋_GB2312"/>
          <w:sz w:val="32"/>
          <w:szCs w:val="28"/>
        </w:rPr>
        <w:t>1. 网络游戏：包括PC端有光盘载体的单机游戏、客户端游戏、网页游戏，移动端的单机和联网游戏。</w:t>
      </w:r>
    </w:p>
    <w:p>
      <w:pPr>
        <w:ind w:firstLine="709"/>
        <w:rPr>
          <w:rFonts w:eastAsia="仿宋_GB2312"/>
          <w:sz w:val="32"/>
          <w:szCs w:val="28"/>
        </w:rPr>
      </w:pPr>
      <w:r>
        <w:rPr>
          <w:rFonts w:eastAsia="仿宋_GB2312"/>
          <w:sz w:val="32"/>
          <w:szCs w:val="28"/>
        </w:rPr>
        <w:t>2. 网络动漫：指基于现代信息技术手段创作、生产、发行、消费的动漫产品，以动画、漫画为表现形式，以固网和移动互联网为传播途径，以电视、电脑、移动智能终端等硬件设备为传播载体的动漫出版物。产品主要包括基于桌面互联网和移动互联网的网络动画（电视动画、动画电影）、网络漫画、网络动漫图书、网络动漫报刊、网络动漫表情、手机动漫和手机动漫相关的增值服务（动漫主题壁纸、动漫彩铃、彩信等其他服务）等。</w:t>
      </w:r>
    </w:p>
    <w:p>
      <w:pPr>
        <w:ind w:firstLine="709"/>
        <w:rPr>
          <w:rFonts w:eastAsia="仿宋_GB2312"/>
          <w:sz w:val="32"/>
          <w:szCs w:val="28"/>
        </w:rPr>
      </w:pPr>
      <w:r>
        <w:rPr>
          <w:rFonts w:eastAsia="仿宋_GB2312"/>
          <w:sz w:val="32"/>
          <w:szCs w:val="28"/>
        </w:rPr>
        <w:t>3. 网络文学：指依托互联网创作和传播的文学作品的新形态，具有内容丰富、形式多样、题材多元、传播广泛、消费便捷等特点。</w:t>
      </w:r>
    </w:p>
    <w:p>
      <w:pPr>
        <w:ind w:firstLine="709"/>
        <w:rPr>
          <w:rFonts w:eastAsia="仿宋_GB2312"/>
          <w:sz w:val="32"/>
          <w:szCs w:val="28"/>
        </w:rPr>
      </w:pPr>
      <w:r>
        <w:rPr>
          <w:rFonts w:eastAsia="仿宋_GB2312"/>
          <w:sz w:val="32"/>
          <w:szCs w:val="28"/>
        </w:rPr>
        <w:t>4. 网络地图：指以互联网或移动通信网为传输媒介，利用计算机技术，以数字方式利用地理信息系统提供存储和查阅的电子地图。</w:t>
      </w:r>
    </w:p>
    <w:p>
      <w:pPr>
        <w:ind w:firstLine="709"/>
        <w:rPr>
          <w:rFonts w:eastAsia="仿宋_GB2312"/>
          <w:sz w:val="32"/>
          <w:szCs w:val="28"/>
        </w:rPr>
      </w:pPr>
      <w:r>
        <w:rPr>
          <w:rFonts w:eastAsia="仿宋_GB2312"/>
          <w:sz w:val="32"/>
          <w:szCs w:val="28"/>
        </w:rPr>
        <w:t>5. 网络数据库：指以互联网为载体，以数据库技术为依托，以数字化知识资源文献为支撑，通过对文献资源进行分类、整理和加工，形成系统化、具有强大检索功能的数字出版物及服务。</w:t>
      </w:r>
    </w:p>
    <w:p>
      <w:pPr>
        <w:ind w:firstLine="709"/>
        <w:rPr>
          <w:rFonts w:eastAsia="仿宋_GB2312"/>
          <w:sz w:val="32"/>
          <w:szCs w:val="28"/>
        </w:rPr>
      </w:pPr>
      <w:r>
        <w:rPr>
          <w:rFonts w:eastAsia="仿宋_GB2312"/>
          <w:sz w:val="32"/>
          <w:szCs w:val="28"/>
        </w:rPr>
        <w:t>6. 网络音视频：指经由互联网传播，可自由点播、自由选择播放载体（如PC、移动终端、网络电视等），且在收听、收看的同时可以对其进行评论交流的音视频内容。其播放时间碎片化，互动性强。主要来源为机构或个人拍摄录制的声音影像（主要包含网络语音、网络短片、网络广告、微电影、网络视频、听书等）。</w:t>
      </w:r>
    </w:p>
    <w:p>
      <w:pPr>
        <w:ind w:firstLine="709"/>
        <w:rPr>
          <w:rFonts w:eastAsia="仿宋_GB2312"/>
          <w:sz w:val="32"/>
          <w:szCs w:val="28"/>
        </w:rPr>
      </w:pPr>
      <w:r>
        <w:rPr>
          <w:rFonts w:eastAsia="仿宋_GB2312"/>
          <w:sz w:val="32"/>
          <w:szCs w:val="28"/>
        </w:rPr>
        <w:t>7. 数字阅读：是指使用数字设备阅读利用数字技术将文字、图形等语言文字符号进行编辑加工后，存储在电、光、磁等介质上的数字文本内容。</w:t>
      </w:r>
    </w:p>
    <w:p>
      <w:pPr>
        <w:ind w:firstLine="709"/>
        <w:rPr>
          <w:rFonts w:eastAsia="仿宋_GB2312"/>
          <w:sz w:val="32"/>
          <w:szCs w:val="28"/>
        </w:rPr>
      </w:pPr>
      <w:r>
        <w:rPr>
          <w:rFonts w:eastAsia="仿宋_GB2312"/>
          <w:sz w:val="32"/>
          <w:szCs w:val="28"/>
        </w:rPr>
        <w:t>8. 网络教育：指教育、出版、互联网等多领域构成的交叉领域，既是传统教育出版业数字化转型的重要组成部分，也与我国教育信息化改革事业密切相关，同时涵盖了当下新兴的互联网企业所推出的各类面向学习、教育及培训需求的相关产品及服务。具体包含网络教材、网络教育资源、网络教辅等。</w:t>
      </w:r>
    </w:p>
    <w:p>
      <w:pPr>
        <w:ind w:firstLine="709"/>
        <w:rPr>
          <w:rFonts w:eastAsia="仿宋_GB2312"/>
          <w:sz w:val="32"/>
          <w:szCs w:val="28"/>
        </w:rPr>
      </w:pPr>
      <w:r>
        <w:rPr>
          <w:rFonts w:eastAsia="仿宋_GB2312"/>
          <w:sz w:val="32"/>
          <w:szCs w:val="28"/>
        </w:rPr>
        <w:t>9. 其他：不在以上1-8类中的网络出版物类型。</w:t>
      </w:r>
      <w:bookmarkEnd w:id="0"/>
    </w:p>
    <w:p>
      <w:pPr>
        <w:widowControl/>
        <w:shd w:val="clear" w:color="auto" w:fill="FFFFFF"/>
        <w:ind w:firstLine="709"/>
        <w:rPr>
          <w:rFonts w:eastAsia="仿宋_GB2312"/>
          <w:color w:val="0D0D0D"/>
          <w:kern w:val="0"/>
          <w:sz w:val="32"/>
          <w:szCs w:val="32"/>
        </w:rPr>
      </w:pPr>
    </w:p>
    <w:p>
      <w:pPr>
        <w:widowControl/>
        <w:shd w:val="clear" w:color="auto" w:fill="FFFFFF"/>
        <w:ind w:firstLine="709"/>
        <w:rPr>
          <w:rFonts w:eastAsia="仿宋_GB2312"/>
          <w:color w:val="0D0D0D"/>
          <w:kern w:val="0"/>
          <w:sz w:val="32"/>
          <w:szCs w:val="32"/>
        </w:rPr>
      </w:pPr>
    </w:p>
    <w:p>
      <w:pPr>
        <w:widowControl/>
        <w:shd w:val="clear" w:color="auto" w:fill="FFFFFF"/>
        <w:ind w:firstLine="709"/>
        <w:rPr>
          <w:rFonts w:eastAsia="仿宋_GB2312"/>
          <w:color w:val="0D0D0D"/>
          <w:kern w:val="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新宋体">
    <w:panose1 w:val="02010609030101010101"/>
    <w:charset w:val="86"/>
    <w:family w:val="modern"/>
    <w:pitch w:val="default"/>
    <w:sig w:usb0="00000003" w:usb1="288F0000" w:usb2="0000000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tentative="0">
      <w:start w:val="0"/>
      <w:numFmt w:val="bullet"/>
      <w:lvlText w:val="□"/>
      <w:lvlJc w:val="left"/>
      <w:pPr>
        <w:tabs>
          <w:tab w:val="left" w:pos="360"/>
        </w:tabs>
        <w:ind w:left="360" w:hanging="360"/>
      </w:pPr>
      <w:rPr>
        <w:rFonts w:hint="eastAsia" w:ascii="华文仿宋" w:hAnsi="华文仿宋" w:eastAsia="华文仿宋"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67655C"/>
    <w:rsid w:val="5467655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2018-04-12T03:29:00Z</dcterms:created>
  <dc:creator>沙琪</dc:creator>
  <cp:lastModifiedBy>沙琪</cp:lastModifiedBy>
  <dcterms:modified xsi:type="dcterms:W3CDTF">2018-04-12T03:32:45Z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