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蚌埠市社科规划项目结项成果格式规范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项目编号：BB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sz w:val="32"/>
          <w:szCs w:val="32"/>
        </w:rPr>
        <w:t>××××</w:t>
      </w: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×××研究（小二号，方正小标宋简体）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李××，赵××，……（四号，楷体_GB2312）</w:t>
      </w:r>
    </w:p>
    <w:p>
      <w:pPr>
        <w:spacing w:line="56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蚌埠市××局（四号，楷体_GB2312）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摘  要（四号，黑体）：</w:t>
      </w:r>
      <w:r>
        <w:rPr>
          <w:rFonts w:hint="eastAsia" w:ascii="宋体" w:hAnsi="宋体"/>
          <w:sz w:val="28"/>
          <w:szCs w:val="28"/>
        </w:rPr>
        <w:t>具体内容为四号，宋体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关键词（四号，黑体）：</w:t>
      </w:r>
      <w:r>
        <w:rPr>
          <w:rFonts w:hint="eastAsia" w:ascii="宋体" w:hAnsi="宋体"/>
          <w:sz w:val="28"/>
          <w:szCs w:val="28"/>
        </w:rPr>
        <w:t>具体内容为四号，宋体</w:t>
      </w:r>
    </w:p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一、×××××（四号，黑体）</w:t>
      </w:r>
    </w:p>
    <w:p>
      <w:pPr>
        <w:spacing w:line="560" w:lineRule="exact"/>
        <w:ind w:firstLine="645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（一）×××××（四号，楷体_GB2312）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1.×××××（四号，宋体）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正文部分（四号，宋体）</w:t>
      </w:r>
    </w:p>
    <w:p>
      <w:pPr>
        <w:spacing w:line="56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645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参考文献（居中，五号，黑体）</w:t>
      </w:r>
    </w:p>
    <w:p>
      <w:pPr>
        <w:spacing w:line="560" w:lineRule="exact"/>
        <w:ind w:firstLine="645"/>
        <w:rPr>
          <w:rFonts w:hint="eastAsia"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［1］……</w:t>
      </w:r>
      <w:r>
        <w:rPr>
          <w:rFonts w:hint="eastAsia" w:ascii="宋体" w:hAnsi="宋体"/>
          <w:szCs w:val="21"/>
        </w:rPr>
        <w:t>（五号，宋体）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Cs w:val="21"/>
        </w:rPr>
        <w:t>［2］……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F6C15"/>
    <w:rsid w:val="494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2020-11-18T01:50:00Z</dcterms:created>
  <dc:creator>李明</dc:creator>
  <cp:lastModifiedBy>李明</cp:lastModifiedBy>
  <dcterms:modified xsi:type="dcterms:W3CDTF">2020-11-18T01:50:45Z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