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9" w:rsidRDefault="004F1F6D">
      <w:pPr>
        <w:spacing w:before="101" w:line="223" w:lineRule="auto"/>
        <w:ind w:left="13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9"/>
          <w:sz w:val="31"/>
          <w:szCs w:val="31"/>
        </w:rPr>
        <w:t>附</w:t>
      </w:r>
      <w:r>
        <w:rPr>
          <w:rFonts w:ascii="FangSong" w:eastAsia="FangSong" w:hAnsi="FangSong" w:cs="FangSong"/>
          <w:spacing w:val="-8"/>
          <w:sz w:val="31"/>
          <w:szCs w:val="31"/>
        </w:rPr>
        <w:t>件</w:t>
      </w:r>
    </w:p>
    <w:p w:rsidR="00572269" w:rsidRDefault="004F1F6D">
      <w:pPr>
        <w:spacing w:before="111" w:line="229" w:lineRule="auto"/>
        <w:ind w:left="2941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11"/>
          <w:sz w:val="43"/>
          <w:szCs w:val="43"/>
        </w:rPr>
        <w:t>评</w:t>
      </w:r>
      <w:r>
        <w:rPr>
          <w:rFonts w:ascii="Microsoft YaHei" w:eastAsia="Microsoft YaHei" w:hAnsi="Microsoft YaHei" w:cs="Microsoft YaHei"/>
          <w:spacing w:val="7"/>
          <w:sz w:val="43"/>
          <w:szCs w:val="43"/>
        </w:rPr>
        <w:t>审专家信息表</w:t>
      </w:r>
    </w:p>
    <w:p w:rsidR="00572269" w:rsidRDefault="004F1F6D">
      <w:pPr>
        <w:spacing w:line="231" w:lineRule="auto"/>
        <w:ind w:left="2524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pacing w:val="16"/>
          <w:sz w:val="28"/>
          <w:szCs w:val="28"/>
        </w:rPr>
        <w:t>(</w:t>
      </w:r>
      <w:r>
        <w:rPr>
          <w:rFonts w:ascii="KaiTi" w:eastAsia="KaiTi" w:hAnsi="KaiTi" w:cs="KaiTi"/>
          <w:spacing w:val="10"/>
          <w:sz w:val="28"/>
          <w:szCs w:val="28"/>
        </w:rPr>
        <w:t>样</w:t>
      </w:r>
      <w:r>
        <w:rPr>
          <w:rFonts w:ascii="KaiTi" w:eastAsia="KaiTi" w:hAnsi="KaiTi" w:cs="KaiTi"/>
          <w:spacing w:val="8"/>
          <w:sz w:val="28"/>
          <w:szCs w:val="28"/>
        </w:rPr>
        <w:t>表，具体以系统导出为准)</w:t>
      </w:r>
    </w:p>
    <w:p w:rsidR="00572269" w:rsidRDefault="00572269">
      <w:pPr>
        <w:spacing w:line="101" w:lineRule="auto"/>
        <w:rPr>
          <w:sz w:val="2"/>
        </w:rPr>
      </w:pPr>
    </w:p>
    <w:tbl>
      <w:tblPr>
        <w:tblStyle w:val="TableNormal"/>
        <w:tblW w:w="89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99"/>
        <w:gridCol w:w="2070"/>
        <w:gridCol w:w="1704"/>
        <w:gridCol w:w="123"/>
        <w:gridCol w:w="1740"/>
        <w:gridCol w:w="1788"/>
      </w:tblGrid>
      <w:tr w:rsidR="00572269">
        <w:trPr>
          <w:trHeight w:val="349"/>
        </w:trPr>
        <w:tc>
          <w:tcPr>
            <w:tcW w:w="1499" w:type="dxa"/>
          </w:tcPr>
          <w:p w:rsidR="00572269" w:rsidRDefault="004F1F6D">
            <w:pPr>
              <w:spacing w:before="95" w:line="231" w:lineRule="auto"/>
              <w:ind w:left="54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5"/>
                <w:sz w:val="20"/>
                <w:szCs w:val="20"/>
              </w:rPr>
              <w:t>姓</w:t>
            </w: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名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95" w:line="230" w:lineRule="auto"/>
              <w:ind w:left="646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5"/>
                <w:sz w:val="20"/>
                <w:szCs w:val="20"/>
              </w:rPr>
              <w:t>性</w:t>
            </w: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别</w:t>
            </w:r>
          </w:p>
        </w:tc>
        <w:tc>
          <w:tcPr>
            <w:tcW w:w="1863" w:type="dxa"/>
            <w:gridSpan w:val="2"/>
          </w:tcPr>
          <w:p w:rsidR="00572269" w:rsidRDefault="00572269"/>
        </w:tc>
        <w:tc>
          <w:tcPr>
            <w:tcW w:w="1788" w:type="dxa"/>
            <w:vMerge w:val="restart"/>
            <w:tcBorders>
              <w:bottom w:val="none" w:sz="2" w:space="0" w:color="000000"/>
            </w:tcBorders>
          </w:tcPr>
          <w:p w:rsidR="00572269" w:rsidRDefault="00572269">
            <w:pPr>
              <w:spacing w:line="293" w:lineRule="auto"/>
            </w:pPr>
          </w:p>
          <w:p w:rsidR="00572269" w:rsidRDefault="00572269">
            <w:pPr>
              <w:spacing w:line="293" w:lineRule="auto"/>
            </w:pPr>
          </w:p>
          <w:p w:rsidR="00572269" w:rsidRDefault="00572269">
            <w:pPr>
              <w:spacing w:line="294" w:lineRule="auto"/>
            </w:pPr>
          </w:p>
          <w:p w:rsidR="00572269" w:rsidRDefault="004F1F6D">
            <w:pPr>
              <w:spacing w:before="65" w:line="271" w:lineRule="exact"/>
              <w:ind w:left="542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pacing w:val="2"/>
                <w:position w:val="1"/>
                <w:sz w:val="20"/>
                <w:szCs w:val="20"/>
              </w:rPr>
              <w:t>照</w:t>
            </w:r>
            <w:r>
              <w:rPr>
                <w:rFonts w:ascii="SimSun" w:eastAsia="SimSun" w:hAnsi="SimSun" w:cs="SimSun"/>
                <w:spacing w:val="1"/>
                <w:position w:val="1"/>
                <w:sz w:val="20"/>
                <w:szCs w:val="20"/>
              </w:rPr>
              <w:t>片</w:t>
            </w:r>
          </w:p>
        </w:tc>
      </w:tr>
      <w:tr w:rsidR="00572269">
        <w:trPr>
          <w:trHeight w:val="375"/>
        </w:trPr>
        <w:tc>
          <w:tcPr>
            <w:tcW w:w="1499" w:type="dxa"/>
          </w:tcPr>
          <w:p w:rsidR="00572269" w:rsidRDefault="004F1F6D">
            <w:pPr>
              <w:spacing w:before="106" w:line="231" w:lineRule="auto"/>
              <w:ind w:left="347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出生日</w:t>
            </w:r>
            <w:r>
              <w:rPr>
                <w:rFonts w:ascii="SimHei" w:eastAsia="SimHei" w:hAnsi="SimHei" w:cs="SimHei"/>
                <w:spacing w:val="3"/>
                <w:sz w:val="20"/>
                <w:szCs w:val="20"/>
              </w:rPr>
              <w:t>期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107" w:line="229" w:lineRule="auto"/>
              <w:ind w:left="658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-2"/>
                <w:sz w:val="20"/>
                <w:szCs w:val="20"/>
              </w:rPr>
              <w:t>民</w:t>
            </w:r>
            <w:r>
              <w:rPr>
                <w:rFonts w:ascii="SimHei" w:eastAsia="SimHei" w:hAnsi="SimHei" w:cs="SimHei"/>
                <w:spacing w:val="-1"/>
                <w:sz w:val="20"/>
                <w:szCs w:val="20"/>
              </w:rPr>
              <w:t>族</w:t>
            </w:r>
          </w:p>
        </w:tc>
        <w:tc>
          <w:tcPr>
            <w:tcW w:w="1863" w:type="dxa"/>
            <w:gridSpan w:val="2"/>
          </w:tcPr>
          <w:p w:rsidR="00572269" w:rsidRDefault="00572269"/>
        </w:tc>
        <w:tc>
          <w:tcPr>
            <w:tcW w:w="178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572269" w:rsidRDefault="00572269"/>
        </w:tc>
      </w:tr>
      <w:tr w:rsidR="00572269">
        <w:trPr>
          <w:trHeight w:val="375"/>
        </w:trPr>
        <w:tc>
          <w:tcPr>
            <w:tcW w:w="1499" w:type="dxa"/>
          </w:tcPr>
          <w:p w:rsidR="00572269" w:rsidRDefault="004F1F6D">
            <w:pPr>
              <w:spacing w:before="108" w:line="230" w:lineRule="auto"/>
              <w:ind w:left="54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5"/>
                <w:sz w:val="20"/>
                <w:szCs w:val="20"/>
              </w:rPr>
              <w:t>籍</w:t>
            </w: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贯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108" w:line="230" w:lineRule="auto"/>
              <w:ind w:left="4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8"/>
                <w:sz w:val="20"/>
                <w:szCs w:val="20"/>
              </w:rPr>
              <w:t>政治面</w:t>
            </w: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貌</w:t>
            </w:r>
          </w:p>
        </w:tc>
        <w:tc>
          <w:tcPr>
            <w:tcW w:w="1863" w:type="dxa"/>
            <w:gridSpan w:val="2"/>
          </w:tcPr>
          <w:p w:rsidR="00572269" w:rsidRDefault="00572269"/>
        </w:tc>
        <w:tc>
          <w:tcPr>
            <w:tcW w:w="178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572269" w:rsidRDefault="00572269"/>
        </w:tc>
      </w:tr>
      <w:tr w:rsidR="00572269">
        <w:trPr>
          <w:trHeight w:val="375"/>
        </w:trPr>
        <w:tc>
          <w:tcPr>
            <w:tcW w:w="1499" w:type="dxa"/>
          </w:tcPr>
          <w:p w:rsidR="00572269" w:rsidRDefault="004F1F6D">
            <w:pPr>
              <w:spacing w:before="108" w:line="231" w:lineRule="auto"/>
              <w:ind w:left="333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9"/>
                <w:sz w:val="20"/>
                <w:szCs w:val="20"/>
              </w:rPr>
              <w:t>证</w:t>
            </w: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件号码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107" w:line="229" w:lineRule="auto"/>
              <w:ind w:left="230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10"/>
                <w:sz w:val="20"/>
                <w:szCs w:val="20"/>
              </w:rPr>
              <w:t>专</w:t>
            </w: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业技术职务</w:t>
            </w:r>
          </w:p>
        </w:tc>
        <w:tc>
          <w:tcPr>
            <w:tcW w:w="1863" w:type="dxa"/>
            <w:gridSpan w:val="2"/>
          </w:tcPr>
          <w:p w:rsidR="00572269" w:rsidRDefault="00572269"/>
        </w:tc>
        <w:tc>
          <w:tcPr>
            <w:tcW w:w="178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572269" w:rsidRDefault="00572269"/>
        </w:tc>
      </w:tr>
      <w:tr w:rsidR="00572269">
        <w:trPr>
          <w:trHeight w:val="595"/>
        </w:trPr>
        <w:tc>
          <w:tcPr>
            <w:tcW w:w="1499" w:type="dxa"/>
          </w:tcPr>
          <w:p w:rsidR="00572269" w:rsidRDefault="004F1F6D">
            <w:pPr>
              <w:spacing w:before="200" w:line="229" w:lineRule="auto"/>
              <w:ind w:left="551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2"/>
                <w:sz w:val="20"/>
                <w:szCs w:val="20"/>
              </w:rPr>
              <w:t>学</w:t>
            </w:r>
            <w:r>
              <w:rPr>
                <w:rFonts w:ascii="SimHei" w:eastAsia="SimHei" w:hAnsi="SimHei" w:cs="SimHei"/>
                <w:spacing w:val="1"/>
                <w:sz w:val="20"/>
                <w:szCs w:val="20"/>
              </w:rPr>
              <w:t>科</w:t>
            </w:r>
          </w:p>
        </w:tc>
        <w:tc>
          <w:tcPr>
            <w:tcW w:w="2070" w:type="dxa"/>
          </w:tcPr>
          <w:p w:rsidR="00572269" w:rsidRDefault="004F1F6D">
            <w:pPr>
              <w:spacing w:before="78" w:line="265" w:lineRule="auto"/>
              <w:ind w:left="110" w:right="180" w:firstLine="1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27"/>
                <w:sz w:val="18"/>
                <w:szCs w:val="18"/>
              </w:rPr>
              <w:t>《</w:t>
            </w:r>
            <w:r>
              <w:rPr>
                <w:rFonts w:ascii="SimSun" w:eastAsia="SimSun" w:hAnsi="SimSun" w:cs="SimSun"/>
                <w:spacing w:val="-18"/>
                <w:sz w:val="18"/>
                <w:szCs w:val="18"/>
              </w:rPr>
              <w:t>国家标准学科分类与代</w:t>
            </w:r>
            <w:r>
              <w:rPr>
                <w:rFonts w:ascii="SimSun" w:eastAsia="SimSun" w:hAnsi="SimSun" w:cs="SimSun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pacing w:val="-21"/>
                <w:sz w:val="18"/>
                <w:szCs w:val="18"/>
              </w:rPr>
              <w:t>码</w:t>
            </w:r>
            <w:r>
              <w:rPr>
                <w:rFonts w:ascii="SimSun" w:eastAsia="SimSun" w:hAnsi="SimSun" w:cs="SimSun"/>
                <w:spacing w:val="-11"/>
                <w:sz w:val="18"/>
                <w:szCs w:val="18"/>
              </w:rPr>
              <w:t>》(GB/T 13745-2009)</w:t>
            </w:r>
          </w:p>
        </w:tc>
        <w:tc>
          <w:tcPr>
            <w:tcW w:w="1704" w:type="dxa"/>
          </w:tcPr>
          <w:p w:rsidR="00572269" w:rsidRDefault="004F1F6D">
            <w:pPr>
              <w:spacing w:before="200" w:line="229" w:lineRule="auto"/>
              <w:ind w:left="4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8"/>
                <w:sz w:val="20"/>
                <w:szCs w:val="20"/>
              </w:rPr>
              <w:t>研究方向</w:t>
            </w:r>
          </w:p>
        </w:tc>
        <w:tc>
          <w:tcPr>
            <w:tcW w:w="1863" w:type="dxa"/>
            <w:gridSpan w:val="2"/>
          </w:tcPr>
          <w:p w:rsidR="00572269" w:rsidRDefault="00572269"/>
        </w:tc>
        <w:tc>
          <w:tcPr>
            <w:tcW w:w="1788" w:type="dxa"/>
            <w:vMerge/>
            <w:tcBorders>
              <w:top w:val="none" w:sz="2" w:space="0" w:color="000000"/>
            </w:tcBorders>
          </w:tcPr>
          <w:p w:rsidR="00572269" w:rsidRDefault="00572269"/>
        </w:tc>
      </w:tr>
      <w:tr w:rsidR="00572269">
        <w:trPr>
          <w:trHeight w:val="565"/>
        </w:trPr>
        <w:tc>
          <w:tcPr>
            <w:tcW w:w="1499" w:type="dxa"/>
          </w:tcPr>
          <w:p w:rsidR="00572269" w:rsidRDefault="004F1F6D">
            <w:pPr>
              <w:spacing w:before="183" w:line="230" w:lineRule="auto"/>
              <w:ind w:left="3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工作单位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45"/>
              <w:ind w:left="332" w:right="326" w:firstLine="10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工作单位</w:t>
            </w:r>
            <w:r>
              <w:rPr>
                <w:rFonts w:ascii="SimHei" w:eastAsia="SimHei" w:hAnsi="SimHei" w:cs="SimHei"/>
                <w:sz w:val="20"/>
                <w:szCs w:val="20"/>
              </w:rPr>
              <w:t xml:space="preserve"> </w:t>
            </w:r>
            <w:r>
              <w:rPr>
                <w:rFonts w:ascii="SimHei" w:eastAsia="SimHei" w:hAnsi="SimHei" w:cs="SimHei"/>
                <w:spacing w:val="8"/>
                <w:sz w:val="20"/>
                <w:szCs w:val="20"/>
              </w:rPr>
              <w:t>联系人手机</w:t>
            </w:r>
          </w:p>
        </w:tc>
        <w:tc>
          <w:tcPr>
            <w:tcW w:w="3651" w:type="dxa"/>
            <w:gridSpan w:val="3"/>
          </w:tcPr>
          <w:p w:rsidR="00572269" w:rsidRDefault="00572269"/>
        </w:tc>
      </w:tr>
      <w:tr w:rsidR="00572269">
        <w:trPr>
          <w:trHeight w:val="345"/>
        </w:trPr>
        <w:tc>
          <w:tcPr>
            <w:tcW w:w="1499" w:type="dxa"/>
          </w:tcPr>
          <w:p w:rsidR="00572269" w:rsidRDefault="004F1F6D">
            <w:pPr>
              <w:spacing w:before="93" w:line="232" w:lineRule="auto"/>
              <w:ind w:left="3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本人手机</w:t>
            </w:r>
          </w:p>
        </w:tc>
        <w:tc>
          <w:tcPr>
            <w:tcW w:w="2070" w:type="dxa"/>
          </w:tcPr>
          <w:p w:rsidR="00572269" w:rsidRDefault="00572269"/>
        </w:tc>
        <w:tc>
          <w:tcPr>
            <w:tcW w:w="1704" w:type="dxa"/>
          </w:tcPr>
          <w:p w:rsidR="00572269" w:rsidRDefault="004F1F6D">
            <w:pPr>
              <w:spacing w:before="93" w:line="230" w:lineRule="auto"/>
              <w:ind w:left="450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电子邮箱</w:t>
            </w:r>
          </w:p>
        </w:tc>
        <w:tc>
          <w:tcPr>
            <w:tcW w:w="3651" w:type="dxa"/>
            <w:gridSpan w:val="3"/>
          </w:tcPr>
          <w:p w:rsidR="00572269" w:rsidRDefault="00572269"/>
        </w:tc>
      </w:tr>
      <w:tr w:rsidR="00572269">
        <w:trPr>
          <w:trHeight w:val="345"/>
        </w:trPr>
        <w:tc>
          <w:tcPr>
            <w:tcW w:w="1499" w:type="dxa"/>
          </w:tcPr>
          <w:p w:rsidR="00572269" w:rsidRDefault="004F1F6D">
            <w:pPr>
              <w:spacing w:before="91" w:line="230" w:lineRule="auto"/>
              <w:ind w:left="334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8"/>
                <w:sz w:val="20"/>
                <w:szCs w:val="20"/>
              </w:rPr>
              <w:t>行</w:t>
            </w: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业领域</w:t>
            </w:r>
          </w:p>
        </w:tc>
        <w:tc>
          <w:tcPr>
            <w:tcW w:w="7425" w:type="dxa"/>
            <w:gridSpan w:val="5"/>
          </w:tcPr>
          <w:p w:rsidR="00572269" w:rsidRDefault="004F1F6D">
            <w:pPr>
              <w:spacing w:before="111"/>
              <w:ind w:left="12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国</w:t>
            </w:r>
            <w:r>
              <w:rPr>
                <w:rFonts w:ascii="SimSun" w:eastAsia="SimSun" w:hAnsi="SimSun" w:cs="SimSun"/>
                <w:spacing w:val="-3"/>
                <w:sz w:val="18"/>
                <w:szCs w:val="18"/>
              </w:rPr>
              <w:t>民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经济行业分类 (GB/T 4754—2017)</w:t>
            </w:r>
          </w:p>
        </w:tc>
      </w:tr>
      <w:tr w:rsidR="00572269">
        <w:trPr>
          <w:trHeight w:val="345"/>
        </w:trPr>
        <w:tc>
          <w:tcPr>
            <w:tcW w:w="1499" w:type="dxa"/>
          </w:tcPr>
          <w:p w:rsidR="00572269" w:rsidRDefault="004F1F6D">
            <w:pPr>
              <w:spacing w:before="92" w:line="231" w:lineRule="auto"/>
              <w:ind w:left="346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5"/>
                <w:sz w:val="20"/>
                <w:szCs w:val="20"/>
              </w:rPr>
              <w:t>四</w:t>
            </w:r>
            <w:r>
              <w:rPr>
                <w:rFonts w:ascii="SimHei" w:eastAsia="SimHei" w:hAnsi="SimHei" w:cs="SimHei"/>
                <w:spacing w:val="4"/>
                <w:sz w:val="20"/>
                <w:szCs w:val="20"/>
              </w:rPr>
              <w:t>个面向</w:t>
            </w:r>
          </w:p>
        </w:tc>
        <w:tc>
          <w:tcPr>
            <w:tcW w:w="7425" w:type="dxa"/>
            <w:gridSpan w:val="5"/>
          </w:tcPr>
          <w:p w:rsidR="00572269" w:rsidRDefault="004F1F6D">
            <w:pPr>
              <w:spacing w:before="111" w:line="239" w:lineRule="auto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□面向世界科技前沿□面向经济主战场□面向国家重大需</w:t>
            </w:r>
            <w:r>
              <w:rPr>
                <w:rFonts w:ascii="SimSun" w:eastAsia="SimSun" w:hAnsi="SimSun" w:cs="SimSun"/>
                <w:sz w:val="18"/>
                <w:szCs w:val="18"/>
              </w:rPr>
              <w:t>求□面向人民生命健康</w:t>
            </w:r>
          </w:p>
        </w:tc>
      </w:tr>
      <w:tr w:rsidR="00572269">
        <w:trPr>
          <w:trHeight w:val="684"/>
        </w:trPr>
        <w:tc>
          <w:tcPr>
            <w:tcW w:w="1499" w:type="dxa"/>
          </w:tcPr>
          <w:p w:rsidR="00572269" w:rsidRDefault="004F1F6D">
            <w:pPr>
              <w:spacing w:before="263" w:line="230" w:lineRule="auto"/>
              <w:ind w:left="3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科研领域</w:t>
            </w:r>
          </w:p>
        </w:tc>
        <w:tc>
          <w:tcPr>
            <w:tcW w:w="2070" w:type="dxa"/>
            <w:tcBorders>
              <w:right w:val="none" w:sz="8" w:space="0" w:color="000000"/>
            </w:tcBorders>
          </w:tcPr>
          <w:p w:rsidR="00572269" w:rsidRDefault="004F1F6D">
            <w:pPr>
              <w:spacing w:before="111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□基础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研究和原始创新</w:t>
            </w:r>
          </w:p>
          <w:p w:rsidR="00572269" w:rsidRDefault="004F1F6D">
            <w:pPr>
              <w:spacing w:before="107" w:line="237" w:lineRule="auto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6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5"/>
                <w:sz w:val="18"/>
                <w:szCs w:val="18"/>
              </w:rPr>
              <w:t>临床医学</w:t>
            </w:r>
          </w:p>
        </w:tc>
        <w:tc>
          <w:tcPr>
            <w:tcW w:w="1827" w:type="dxa"/>
            <w:gridSpan w:val="2"/>
            <w:tcBorders>
              <w:left w:val="none" w:sz="8" w:space="0" w:color="000000"/>
              <w:right w:val="none" w:sz="8" w:space="0" w:color="000000"/>
            </w:tcBorders>
          </w:tcPr>
          <w:p w:rsidR="00572269" w:rsidRDefault="004F1F6D">
            <w:pPr>
              <w:spacing w:before="111"/>
              <w:ind w:left="13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6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5"/>
                <w:sz w:val="18"/>
                <w:szCs w:val="18"/>
              </w:rPr>
              <w:t>应</w:t>
            </w:r>
            <w:r>
              <w:rPr>
                <w:rFonts w:ascii="SimSun" w:eastAsia="SimSun" w:hAnsi="SimSun" w:cs="SimSun"/>
                <w:spacing w:val="-3"/>
                <w:sz w:val="18"/>
                <w:szCs w:val="18"/>
              </w:rPr>
              <w:t>用基础研究</w:t>
            </w:r>
          </w:p>
          <w:p w:rsidR="00572269" w:rsidRDefault="004F1F6D">
            <w:pPr>
              <w:spacing w:before="107" w:line="237" w:lineRule="auto"/>
              <w:ind w:left="13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□科研仪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器开发应用</w:t>
            </w:r>
          </w:p>
        </w:tc>
        <w:tc>
          <w:tcPr>
            <w:tcW w:w="3528" w:type="dxa"/>
            <w:gridSpan w:val="2"/>
            <w:tcBorders>
              <w:left w:val="none" w:sz="8" w:space="0" w:color="000000"/>
            </w:tcBorders>
          </w:tcPr>
          <w:p w:rsidR="00572269" w:rsidRDefault="004F1F6D">
            <w:pPr>
              <w:spacing w:before="111"/>
              <w:ind w:left="104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□应用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研究和技术开发</w:t>
            </w:r>
          </w:p>
          <w:p w:rsidR="00572269" w:rsidRDefault="004F1F6D">
            <w:pPr>
              <w:spacing w:before="107" w:line="237" w:lineRule="auto"/>
              <w:ind w:left="104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5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3"/>
                <w:sz w:val="18"/>
                <w:szCs w:val="18"/>
              </w:rPr>
              <w:t>其他 (填写)</w:t>
            </w:r>
          </w:p>
        </w:tc>
      </w:tr>
      <w:tr w:rsidR="00572269">
        <w:trPr>
          <w:trHeight w:val="2704"/>
        </w:trPr>
        <w:tc>
          <w:tcPr>
            <w:tcW w:w="1499" w:type="dxa"/>
          </w:tcPr>
          <w:p w:rsidR="00572269" w:rsidRDefault="00572269"/>
          <w:p w:rsidR="00572269" w:rsidRDefault="00572269"/>
          <w:p w:rsidR="00572269" w:rsidRDefault="00572269"/>
          <w:p w:rsidR="00572269" w:rsidRDefault="00572269"/>
          <w:p w:rsidR="00572269" w:rsidRDefault="00572269"/>
          <w:p w:rsidR="00572269" w:rsidRDefault="004F1F6D">
            <w:pPr>
              <w:spacing w:before="65" w:line="231" w:lineRule="auto"/>
              <w:ind w:left="130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9"/>
                <w:sz w:val="20"/>
                <w:szCs w:val="20"/>
              </w:rPr>
              <w:t>重</w:t>
            </w: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点推荐领域</w:t>
            </w:r>
          </w:p>
        </w:tc>
        <w:tc>
          <w:tcPr>
            <w:tcW w:w="7425" w:type="dxa"/>
            <w:gridSpan w:val="5"/>
          </w:tcPr>
          <w:p w:rsidR="00572269" w:rsidRDefault="004F1F6D">
            <w:pPr>
              <w:spacing w:before="80"/>
              <w:ind w:left="12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国家急迫需要和长远需求的关</w:t>
            </w:r>
            <w:r>
              <w:rPr>
                <w:rFonts w:ascii="SimSun" w:eastAsia="SimSun" w:hAnsi="SimSun" w:cs="SimSun"/>
                <w:sz w:val="18"/>
                <w:szCs w:val="18"/>
              </w:rPr>
              <w:t>键核心技术：</w:t>
            </w:r>
          </w:p>
          <w:p w:rsidR="00572269" w:rsidRDefault="004F1F6D">
            <w:pPr>
              <w:spacing w:before="65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□石油天然气□基础原材料□高端芯片□工业软件□农作</w:t>
            </w:r>
            <w:r>
              <w:rPr>
                <w:rFonts w:ascii="SimSun" w:eastAsia="SimSun" w:hAnsi="SimSun" w:cs="SimSun"/>
                <w:sz w:val="18"/>
                <w:szCs w:val="18"/>
              </w:rPr>
              <w:t>物种子</w:t>
            </w:r>
          </w:p>
          <w:p w:rsidR="00572269" w:rsidRDefault="004F1F6D">
            <w:pPr>
              <w:spacing w:before="66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□科学试验用仪器设备□化学制剂□药品□医疗器械□医</w:t>
            </w:r>
            <w:r>
              <w:rPr>
                <w:rFonts w:ascii="SimSun" w:eastAsia="SimSun" w:hAnsi="SimSun" w:cs="SimSun"/>
                <w:sz w:val="18"/>
                <w:szCs w:val="18"/>
              </w:rPr>
              <w:t>用设备□疫苗</w:t>
            </w:r>
          </w:p>
          <w:p w:rsidR="00572269" w:rsidRDefault="004F1F6D">
            <w:pPr>
              <w:spacing w:before="66" w:line="241" w:lineRule="auto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0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8"/>
                <w:sz w:val="18"/>
                <w:szCs w:val="18"/>
              </w:rPr>
              <w:t>其他</w:t>
            </w:r>
          </w:p>
          <w:p w:rsidR="00572269" w:rsidRDefault="004F1F6D">
            <w:pPr>
              <w:spacing w:before="65" w:line="241" w:lineRule="auto"/>
              <w:ind w:left="111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>事关</w:t>
            </w:r>
            <w:r>
              <w:rPr>
                <w:rFonts w:ascii="SimSun" w:eastAsia="SimSun" w:hAnsi="SimSun" w:cs="SimSun"/>
                <w:sz w:val="18"/>
                <w:szCs w:val="18"/>
              </w:rPr>
              <w:t>发展全局和国家安全的前沿领域：</w:t>
            </w:r>
          </w:p>
          <w:p w:rsidR="00572269" w:rsidRDefault="004F1F6D">
            <w:pPr>
              <w:spacing w:before="64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□人工智能□量子信息□集成电路□先进制造□生命健康</w:t>
            </w:r>
            <w:r>
              <w:rPr>
                <w:rFonts w:ascii="SimSun" w:eastAsia="SimSun" w:hAnsi="SimSun" w:cs="SimSun"/>
                <w:sz w:val="18"/>
                <w:szCs w:val="18"/>
              </w:rPr>
              <w:t>□脑科学□生物育种□空天科技</w:t>
            </w:r>
          </w:p>
          <w:p w:rsidR="00572269" w:rsidRDefault="004F1F6D">
            <w:pPr>
              <w:spacing w:before="66" w:line="241" w:lineRule="auto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5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3"/>
                <w:sz w:val="18"/>
                <w:szCs w:val="18"/>
              </w:rPr>
              <w:t>深地深海□其他</w:t>
            </w:r>
          </w:p>
          <w:p w:rsidR="00572269" w:rsidRDefault="004F1F6D">
            <w:pPr>
              <w:spacing w:before="65"/>
              <w:ind w:left="111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全球科技治理共性问题：</w:t>
            </w:r>
          </w:p>
          <w:p w:rsidR="00572269" w:rsidRDefault="004F1F6D">
            <w:pPr>
              <w:spacing w:before="66" w:line="229" w:lineRule="auto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□气候变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化□人类健康□碳达峰与碳中和□其他</w:t>
            </w:r>
          </w:p>
        </w:tc>
      </w:tr>
      <w:tr w:rsidR="00572269">
        <w:trPr>
          <w:trHeight w:val="2104"/>
        </w:trPr>
        <w:tc>
          <w:tcPr>
            <w:tcW w:w="1499" w:type="dxa"/>
          </w:tcPr>
          <w:p w:rsidR="00572269" w:rsidRDefault="00572269">
            <w:pPr>
              <w:spacing w:line="301" w:lineRule="auto"/>
            </w:pPr>
          </w:p>
          <w:p w:rsidR="00572269" w:rsidRDefault="00572269">
            <w:pPr>
              <w:spacing w:line="301" w:lineRule="auto"/>
            </w:pPr>
          </w:p>
          <w:p w:rsidR="00572269" w:rsidRDefault="00572269">
            <w:pPr>
              <w:spacing w:line="302" w:lineRule="auto"/>
            </w:pPr>
          </w:p>
          <w:p w:rsidR="00572269" w:rsidRDefault="004F1F6D">
            <w:pPr>
              <w:spacing w:before="65" w:line="229" w:lineRule="auto"/>
              <w:ind w:left="340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6"/>
                <w:sz w:val="20"/>
                <w:szCs w:val="20"/>
              </w:rPr>
              <w:t>学术条</w:t>
            </w:r>
            <w:r>
              <w:rPr>
                <w:rFonts w:ascii="SimHei" w:eastAsia="SimHei" w:hAnsi="SimHei" w:cs="SimHei"/>
                <w:spacing w:val="5"/>
                <w:sz w:val="20"/>
                <w:szCs w:val="20"/>
              </w:rPr>
              <w:t>件</w:t>
            </w:r>
          </w:p>
        </w:tc>
        <w:tc>
          <w:tcPr>
            <w:tcW w:w="7425" w:type="dxa"/>
            <w:gridSpan w:val="5"/>
          </w:tcPr>
          <w:p w:rsidR="00572269" w:rsidRDefault="004F1F6D">
            <w:pPr>
              <w:spacing w:before="81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□作为负责人，承担过中央财政支持的科技计划 (专项</w:t>
            </w:r>
            <w:r>
              <w:rPr>
                <w:rFonts w:ascii="SimSun" w:eastAsia="SimSun" w:hAnsi="SimSun" w:cs="SimSun"/>
                <w:sz w:val="18"/>
                <w:szCs w:val="18"/>
              </w:rPr>
              <w:t>、基金) 项目 (课题) 。</w:t>
            </w:r>
          </w:p>
          <w:p w:rsidR="00572269" w:rsidRDefault="004F1F6D">
            <w:pPr>
              <w:spacing w:before="65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□国家科学技术奖励获得者 (</w:t>
            </w:r>
            <w:r>
              <w:rPr>
                <w:rFonts w:ascii="SimSun" w:eastAsia="SimSun" w:hAnsi="SimSun" w:cs="SimSu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一等奖及以上奖项的前三名完成人，二等奖的第一完成人) 。</w:t>
            </w:r>
          </w:p>
          <w:p w:rsidR="00572269" w:rsidRDefault="004F1F6D">
            <w:pPr>
              <w:spacing w:before="66" w:line="274" w:lineRule="auto"/>
              <w:ind w:left="111" w:right="115" w:firstLine="1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□担任全国学会理事或分支机构负责人、地方科协全委会</w:t>
            </w:r>
            <w:r>
              <w:rPr>
                <w:rFonts w:ascii="SimSun" w:eastAsia="SimSun" w:hAnsi="SimSun" w:cs="SimSun"/>
                <w:sz w:val="18"/>
                <w:szCs w:val="18"/>
              </w:rPr>
              <w:t xml:space="preserve">委员以上职务，或在国际学术组织 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担任高级职务，</w:t>
            </w:r>
            <w:r>
              <w:rPr>
                <w:rFonts w:ascii="SimSun" w:eastAsia="SimSun" w:hAnsi="SimSun" w:cs="SimSun"/>
                <w:sz w:val="18"/>
                <w:szCs w:val="18"/>
              </w:rPr>
              <w:t>或在重要学术期刊任职，或为国际 (国家) 标准的主要完成人。</w:t>
            </w:r>
          </w:p>
          <w:p w:rsidR="00572269" w:rsidRDefault="004F1F6D">
            <w:pPr>
              <w:spacing w:before="66"/>
              <w:ind w:left="129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□在工程技术方面取得重大的、创造性的成果和做出贡献</w:t>
            </w:r>
            <w:r>
              <w:rPr>
                <w:rFonts w:ascii="SimSun" w:eastAsia="SimSun" w:hAnsi="SimSun" w:cs="SimSun"/>
                <w:sz w:val="18"/>
                <w:szCs w:val="18"/>
              </w:rPr>
              <w:t>，并有显著应用成效。</w:t>
            </w:r>
          </w:p>
          <w:p w:rsidR="00572269" w:rsidRDefault="004F1F6D">
            <w:pPr>
              <w:spacing w:before="65" w:line="268" w:lineRule="auto"/>
              <w:ind w:left="127" w:right="107" w:firstLine="1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□积极投身世界一流期刊建设、科学技术</w:t>
            </w:r>
            <w:r>
              <w:rPr>
                <w:rFonts w:ascii="SimSun" w:eastAsia="SimSun" w:hAnsi="SimSun" w:cs="SimSun"/>
                <w:sz w:val="18"/>
                <w:szCs w:val="18"/>
              </w:rPr>
              <w:t xml:space="preserve">普及、国际科技人文交流、科技咨询服务、“科创 </w:t>
            </w: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中国”、科技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人才举荐等科协重点工作。</w:t>
            </w:r>
          </w:p>
        </w:tc>
      </w:tr>
      <w:tr w:rsidR="00572269">
        <w:trPr>
          <w:trHeight w:val="1209"/>
        </w:trPr>
        <w:tc>
          <w:tcPr>
            <w:tcW w:w="1499" w:type="dxa"/>
          </w:tcPr>
          <w:p w:rsidR="00572269" w:rsidRDefault="00572269">
            <w:pPr>
              <w:spacing w:line="458" w:lineRule="auto"/>
            </w:pPr>
          </w:p>
          <w:p w:rsidR="00572269" w:rsidRDefault="004F1F6D">
            <w:pPr>
              <w:spacing w:before="65" w:line="231" w:lineRule="auto"/>
              <w:ind w:left="335"/>
              <w:rPr>
                <w:rFonts w:ascii="SimHei" w:eastAsia="SimHei" w:hAnsi="SimHei" w:cs="SimHei"/>
                <w:sz w:val="20"/>
                <w:szCs w:val="20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</w:rPr>
              <w:t>本人承诺</w:t>
            </w:r>
          </w:p>
        </w:tc>
        <w:tc>
          <w:tcPr>
            <w:tcW w:w="7425" w:type="dxa"/>
            <w:gridSpan w:val="5"/>
          </w:tcPr>
          <w:p w:rsidR="00572269" w:rsidRDefault="004F1F6D">
            <w:pPr>
              <w:spacing w:before="84" w:line="308" w:lineRule="auto"/>
              <w:ind w:left="118" w:right="115" w:firstLine="353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本人接受推荐，</w:t>
            </w:r>
            <w:r>
              <w:rPr>
                <w:rFonts w:ascii="SimSun" w:eastAsia="SimSun" w:hAnsi="SimSun" w:cs="SimSun"/>
                <w:sz w:val="18"/>
                <w:szCs w:val="18"/>
              </w:rPr>
              <w:t xml:space="preserve">并对提交的内容进行审核，不涉及国家秘密，本人对其客观性和真实性 </w:t>
            </w:r>
            <w:r>
              <w:rPr>
                <w:rFonts w:ascii="SimSun" w:eastAsia="SimSun" w:hAnsi="SimSun" w:cs="SimSun"/>
                <w:spacing w:val="-6"/>
                <w:sz w:val="18"/>
                <w:szCs w:val="18"/>
              </w:rPr>
              <w:t>负</w:t>
            </w:r>
            <w:r>
              <w:rPr>
                <w:rFonts w:ascii="SimSun" w:eastAsia="SimSun" w:hAnsi="SimSun" w:cs="SimSun"/>
                <w:spacing w:val="-4"/>
                <w:sz w:val="18"/>
                <w:szCs w:val="18"/>
              </w:rPr>
              <w:t>责。</w:t>
            </w:r>
          </w:p>
          <w:p w:rsidR="00572269" w:rsidRDefault="004F1F6D">
            <w:pPr>
              <w:spacing w:line="239" w:lineRule="auto"/>
              <w:ind w:left="111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2"/>
                <w:sz w:val="18"/>
                <w:szCs w:val="18"/>
              </w:rPr>
              <w:t>本人签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>字：</w:t>
            </w:r>
          </w:p>
          <w:p w:rsidR="00572269" w:rsidRDefault="004F1F6D">
            <w:pPr>
              <w:spacing w:before="66" w:line="230" w:lineRule="auto"/>
              <w:ind w:left="4252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6"/>
                <w:sz w:val="18"/>
                <w:szCs w:val="18"/>
              </w:rPr>
              <w:t>年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 xml:space="preserve">   月   日</w:t>
            </w:r>
          </w:p>
        </w:tc>
      </w:tr>
    </w:tbl>
    <w:p w:rsidR="00572269" w:rsidRDefault="00572269"/>
    <w:sectPr w:rsidR="00572269" w:rsidSect="00572269">
      <w:footerReference w:type="default" r:id="rId6"/>
      <w:pgSz w:w="11907" w:h="16840"/>
      <w:pgMar w:top="1431" w:right="1488" w:bottom="1600" w:left="1488" w:header="0" w:footer="1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56" w:rsidRDefault="00B42256" w:rsidP="00572269">
      <w:r>
        <w:separator/>
      </w:r>
    </w:p>
  </w:endnote>
  <w:endnote w:type="continuationSeparator" w:id="0">
    <w:p w:rsidR="00B42256" w:rsidRDefault="00B42256" w:rsidP="0057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69" w:rsidRDefault="004F1F6D">
    <w:pPr>
      <w:spacing w:line="195" w:lineRule="auto"/>
      <w:ind w:left="343"/>
      <w:rPr>
        <w:sz w:val="18"/>
        <w:szCs w:val="18"/>
      </w:rPr>
    </w:pPr>
    <w:r>
      <w:rPr>
        <w:rFonts w:eastAsia="Arial"/>
        <w:spacing w:val="-11"/>
        <w:sz w:val="18"/>
        <w:szCs w:val="18"/>
      </w:rPr>
      <w:t>%</w:t>
    </w:r>
    <w:r>
      <w:rPr>
        <w:rFonts w:eastAsia="Arial"/>
        <w:spacing w:val="-10"/>
        <w:sz w:val="18"/>
        <w:szCs w:val="18"/>
      </w:rPr>
      <w:t>$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56" w:rsidRDefault="00B42256" w:rsidP="00572269">
      <w:r>
        <w:separator/>
      </w:r>
    </w:p>
  </w:footnote>
  <w:footnote w:type="continuationSeparator" w:id="0">
    <w:p w:rsidR="00B42256" w:rsidRDefault="00B42256" w:rsidP="00572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572269"/>
    <w:rsid w:val="002C305C"/>
    <w:rsid w:val="004C3EFC"/>
    <w:rsid w:val="004F1F6D"/>
    <w:rsid w:val="00572269"/>
    <w:rsid w:val="00816962"/>
    <w:rsid w:val="00B4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72269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7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C30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05C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30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305C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30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305C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gyb1</dc:subject>
  <dc:creator>gyb1</dc:creator>
  <cp:keywords>gyb1</cp:keywords>
  <cp:lastModifiedBy>钟雅苏</cp:lastModifiedBy>
  <cp:revision>4</cp:revision>
  <dcterms:created xsi:type="dcterms:W3CDTF">2022-07-18T16:53:00Z</dcterms:created>
  <dcterms:modified xsi:type="dcterms:W3CDTF">2022-07-25T02:03:00Z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2022-07-25T09:26:29Z</vt:filetime>
  </property>
</Properties>
</file>